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49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49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УТВЕРЖДАЮ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49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49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perscript"/>
        </w:rPr>
      </w:pPr>
      <w:r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perscript"/>
          <w:rtl w:val="0"/>
        </w:rPr>
        <w:t xml:space="preserve">(должность главы организации)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19"/>
        </w:tabs>
        <w:spacing w:after="0" w:before="0" w:line="240" w:lineRule="auto"/>
        <w:ind w:left="1049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119"/>
        </w:tabs>
        <w:spacing w:after="0" w:before="0" w:line="240" w:lineRule="auto"/>
        <w:ind w:left="1049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perscript"/>
        </w:rPr>
      </w:pPr>
      <w:r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perscript"/>
          <w:rtl w:val="0"/>
        </w:rPr>
        <w:t xml:space="preserve">(подпись, инициалы, фамилия)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49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sz w:val="28"/>
          <w:szCs w:val="28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</w:t>
      </w:r>
      <w:r w:rsidDel="00000000" w:rsidR="00000000" w:rsidRPr="00000000">
        <w:rPr>
          <w:sz w:val="28"/>
          <w:szCs w:val="28"/>
          <w:rtl w:val="0"/>
        </w:rPr>
        <w:t xml:space="preserve">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____________ 20___</w:t>
      </w:r>
    </w:p>
    <w:p w:rsidR="00000000" w:rsidDel="00000000" w:rsidP="00000000" w:rsidRDefault="00000000" w:rsidRPr="00000000" w14:paraId="0000000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мероприятий по выдаче удостоверений об отсрочке от призыва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 военную службу по мобилизации и в военное время для забронированных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граждан, находящихся в запасе, работающих в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perscript"/>
        </w:rPr>
      </w:pPr>
      <w:r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perscript"/>
          <w:rtl w:val="0"/>
        </w:rPr>
        <w:t xml:space="preserve">(наименование учреждения)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 объявлении мобилизации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592.999999999996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8"/>
        <w:gridCol w:w="5244"/>
        <w:gridCol w:w="2268"/>
        <w:gridCol w:w="1843"/>
        <w:gridCol w:w="1701"/>
        <w:gridCol w:w="2126"/>
        <w:gridCol w:w="1843"/>
        <w:tblGridChange w:id="0">
          <w:tblGrid>
            <w:gridCol w:w="568"/>
            <w:gridCol w:w="5244"/>
            <w:gridCol w:w="2268"/>
            <w:gridCol w:w="1843"/>
            <w:gridCol w:w="1701"/>
            <w:gridCol w:w="2126"/>
            <w:gridCol w:w="1843"/>
          </w:tblGrid>
        </w:tblGridChange>
      </w:tblGrid>
      <w:tr>
        <w:trPr>
          <w:cantSplit w:val="1"/>
          <w:trHeight w:val="379" w:hRule="atLeast"/>
          <w:tblHeader w:val="1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пп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Наименование мероприятий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Ответственные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8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за исполнение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Срок исполнения, дата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Место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проведения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Примечание</w:t>
            </w:r>
          </w:p>
        </w:tc>
      </w:tr>
      <w:tr>
        <w:trPr>
          <w:cantSplit w:val="1"/>
          <w:trHeight w:val="411" w:hRule="atLeast"/>
          <w:tblHeader w:val="1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планируемое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фактическое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Прибытие на рабочее место лица, ответственного за выдачу удостоверений забронированным гражданам, находящимся в запасе, работающим в учреждении, удостоверений об отсрочке от призыва на военную службу по мобилизации и в военное время (форма 4), (далее именуемые – Удостоверения).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Оповещение уполномоченных лиц от структурных подразделений (цехов, отделов) (далее именуемые - Уполномоченные) для выдачи Удостоверений забронированным гражданам, находящимся в запасе, работающим в учреждении и их прибытие.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необходимости</w:t>
            </w:r>
          </w:p>
        </w:tc>
      </w:tr>
      <w:tr>
        <w:trPr>
          <w:cantSplit w:val="1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Проверка соответствия фамилии, имени, отчества и должности в заполненных Удостоверениях забронированных граждан, находящихся в запасе, с их данными в личных карточках (форма № Т-2)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Заполнение ведомостей формы 9 и формы 10 для выдачи Удостоверений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форма 10 при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необходимости</w:t>
            </w:r>
          </w:p>
        </w:tc>
      </w:tr>
      <w:tr>
        <w:trPr>
          <w:cantSplit w:val="1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Проведение инструктажа Уполномоченных по процедуре выдачи Удостоверений, представлению отчета о их вручении и ответственности за сохранность документов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Выдача Удостоверений по ведомости (форма 10) Уполномоченным для их вручения гражданам, находящимся в запасе, работающим в учреждении, а также ведомостей (форма 9)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необходимости</w:t>
            </w:r>
          </w:p>
        </w:tc>
      </w:tr>
      <w:tr>
        <w:trPr>
          <w:cantSplit w:val="1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7.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Вручение Удостоверений по ведомости (форма 9) забронированным гражданам, находящимся в запасе, работающим в учреждении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8.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Вызов граждан, находящихся в запасе, работающих в учреждении, отсутствующих по каким-либо причинам (отпуск, командировка, болезнь) и выдача им Удостоверений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9.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Возврат ответственному за выдачу Удостоверений, забронированным гражданам, находящимся в запасе, работающим в учреждении, ведомости (форма 9) с росписями о вручении и неврученные Удостоверения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Доклад руководителю учреждения: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о выдаче Удостоверений гражданам, находящимся в запасе, работающим в учреждении;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количестве и причинах неврученных Удостоверений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 необходимости</w:t>
            </w:r>
          </w:p>
        </w:tc>
      </w:tr>
      <w:tr>
        <w:trPr>
          <w:cantSplit w:val="1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Передача в военный комиссариат чистых бланков специального воинского учета, неврученных Удостоверений и оформленных ведомостей (форма 9), подтверждающих выдачу Удостоверений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десятидневный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срок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153"/>
                <w:tab w:val="right" w:pos="8306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perscript"/>
        </w:rPr>
      </w:pPr>
      <w:r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perscript"/>
          <w:rtl w:val="0"/>
        </w:rPr>
        <w:t xml:space="preserve">(военно-учетный работник, подпись, инициалы, фамилия)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Приложение: Список уполномоченных от структурных подразделений (цехов, отделов) учреждения для выдачи удостоверений об отсрочке от призыва на военную службу по мобилизации и в военное время (по необходимости).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Пояснения по заполнению Плана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Мобилизация может быть общей (на территории всей Российской Федерации) или частичной (на территории субъекта (муниципального образования)), объявляется Президентом Российской Федерации.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Назначаются ответственные за выдачу удостоверений и уполномоченные от структурных подразделений (цехов, отделов) для вручения удостоверений забронированным гражданам, находящимся в запасе.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Сроки выполнения мероприятий и необходимость назначения Уполномоченных планируются с учетом особенностей учреждения (размещения, численности и пр.).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 Составляются списки указанных лиц, утверждаются руководителем учреждения и прилагаются к плану.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5. Устанавливаются сигналы, средства и методы оповещения Ответственных и Уполномоченных в рабочее и в нерабочее время.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6. Определяются способы доставки удостоверений в подразделения, расположенные вне основной организации.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7. Устанавливается порядок и место выдачи удостоверений гражданам, находящимся в запасе.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8. Определяется порядок возврата в военный комиссариат чистых бланков и неврученных удостоверений с представлением ведомостей на выдачу удостоверений.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9. Докладывается руководству учреждения о выдаче удостоверений забронированным гражданам, находящимся в запасе.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10. План подписывается работником, ответственным за воинский учет и бронирование граждан, находящихся в запасе, утверждается руководителем учреждения.</w:t>
      </w:r>
    </w:p>
    <w:sectPr>
      <w:headerReference r:id="rId7" w:type="default"/>
      <w:headerReference r:id="rId8" w:type="even"/>
      <w:footerReference r:id="rId9" w:type="even"/>
      <w:pgSz w:h="11906" w:w="16838" w:orient="landscape"/>
      <w:pgMar w:bottom="851" w:top="851" w:left="1418" w:right="851" w:header="567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709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360" w:firstLine="36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709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360" w:firstLine="36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="709" w:firstLineChars="-1"/>
      <w:textDirection w:val="btLr"/>
      <w:textAlignment w:val="top"/>
      <w:outlineLvl w:val="0"/>
    </w:pPr>
    <w:rPr>
      <w:w w:val="100"/>
      <w:position w:val="-1"/>
      <w:sz w:val="28"/>
      <w:szCs w:val="22"/>
      <w:effect w:val="none"/>
      <w:vertAlign w:val="baseline"/>
      <w:cs w:val="0"/>
      <w:em w:val="none"/>
      <w:lang w:bidi="ar-SA" w:eastAsia="en-US" w:val="ru-RU"/>
    </w:rPr>
  </w:style>
  <w:style w:type="paragraph" w:styleId="Заголовок1">
    <w:name w:val="Заголовок 1"/>
    <w:basedOn w:val="Обычный"/>
    <w:next w:val="Обычный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="709" w:firstLineChars="-1"/>
      <w:textDirection w:val="btLr"/>
      <w:textAlignment w:val="top"/>
      <w:outlineLvl w:val="0"/>
    </w:pPr>
    <w:rPr>
      <w:rFonts w:ascii="Cambria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en-US" w:val="und"/>
    </w:rPr>
  </w:style>
  <w:style w:type="paragraph" w:styleId="Заголовок2">
    <w:name w:val="Заголовок 2"/>
    <w:basedOn w:val="Обычный"/>
    <w:next w:val="Обычный"/>
    <w:autoRedefine w:val="0"/>
    <w:hidden w:val="0"/>
    <w:qFormat w:val="1"/>
    <w:pPr>
      <w:keepNext w:val="1"/>
      <w:suppressAutoHyphens w:val="1"/>
      <w:spacing w:after="60" w:before="240" w:line="1" w:lineRule="atLeast"/>
      <w:ind w:leftChars="-1" w:rightChars="0" w:firstLine="709" w:firstLineChars="-1"/>
      <w:textDirection w:val="btLr"/>
      <w:textAlignment w:val="top"/>
      <w:outlineLvl w:val="1"/>
    </w:pPr>
    <w:rPr>
      <w:rFonts w:ascii="Cambria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und"/>
    </w:rPr>
  </w:style>
  <w:style w:type="paragraph" w:styleId="Заголовок3">
    <w:name w:val="Заголовок 3"/>
    <w:basedOn w:val="Обычный"/>
    <w:next w:val="Обычный"/>
    <w:autoRedefine w:val="0"/>
    <w:hidden w:val="0"/>
    <w:qFormat w:val="1"/>
    <w:pPr>
      <w:keepNext w:val="1"/>
      <w:suppressAutoHyphens w:val="1"/>
      <w:spacing w:after="60" w:before="240" w:line="1" w:lineRule="atLeast"/>
      <w:ind w:leftChars="-1" w:rightChars="0" w:firstLine="709" w:firstLineChars="-1"/>
      <w:textDirection w:val="btLr"/>
      <w:textAlignment w:val="top"/>
      <w:outlineLvl w:val="2"/>
    </w:pPr>
    <w:rPr>
      <w:rFonts w:ascii="Cambria" w:eastAsia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en-US" w:val="und"/>
    </w:rPr>
  </w:style>
  <w:style w:type="paragraph" w:styleId="Заголовок7">
    <w:name w:val="Заголовок 7"/>
    <w:basedOn w:val="Обычный"/>
    <w:next w:val="Обычный"/>
    <w:autoRedefine w:val="0"/>
    <w:hidden w:val="0"/>
    <w:qFormat w:val="1"/>
    <w:pPr>
      <w:suppressAutoHyphens w:val="1"/>
      <w:spacing w:after="60" w:before="240" w:line="1" w:lineRule="atLeast"/>
      <w:ind w:leftChars="-1" w:rightChars="0" w:firstLine="709" w:firstLineChars="-1"/>
      <w:textDirection w:val="btLr"/>
      <w:textAlignment w:val="top"/>
      <w:outlineLvl w:val="6"/>
    </w:pPr>
    <w:rPr>
      <w:rFonts w:ascii="Calibri" w:eastAsia="Times New Roman" w:hAnsi="Calibri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und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Основнойтекстсотступом">
    <w:name w:val="Основной текст с отступом"/>
    <w:basedOn w:val="Обычный"/>
    <w:next w:val="Основнойтекстсотступом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360" w:lineRule="auto"/>
      <w:ind w:leftChars="-1" w:rightChars="0" w:firstLine="851" w:firstLineChars="-1"/>
      <w:jc w:val="both"/>
      <w:textDirection w:val="btLr"/>
      <w:textAlignment w:val="baseline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ru-RU" w:val="und"/>
    </w:rPr>
  </w:style>
  <w:style w:type="character" w:styleId="ОсновнойтекстсотступомЗнак">
    <w:name w:val="Основной текст с отступом Знак"/>
    <w:next w:val="ОсновнойтекстсотступомЗнак"/>
    <w:autoRedefine w:val="0"/>
    <w:hidden w:val="0"/>
    <w:qFormat w:val="0"/>
    <w:rPr>
      <w:w w:val="100"/>
      <w:position w:val="-1"/>
      <w:sz w:val="20"/>
      <w:szCs w:val="20"/>
      <w:effect w:val="none"/>
      <w:vertAlign w:val="baseline"/>
      <w:cs w:val="0"/>
      <w:em w:val="none"/>
      <w:lang w:eastAsia="ru-RU"/>
    </w:rPr>
  </w:style>
  <w:style w:type="character" w:styleId="Знаксноски">
    <w:name w:val="Знак сноски"/>
    <w:next w:val="Знаксноски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Текстсноски">
    <w:name w:val="Текст сноски"/>
    <w:basedOn w:val="Обычный"/>
    <w:next w:val="Текстсноски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="0" w:firstLineChars="-1"/>
      <w:textDirection w:val="btLr"/>
      <w:textAlignment w:val="baseline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ru-RU" w:val="und"/>
    </w:rPr>
  </w:style>
  <w:style w:type="character" w:styleId="ТекстсноскиЗнак">
    <w:name w:val="Текст сноски Знак"/>
    <w:next w:val="ТекстсноскиЗнак"/>
    <w:autoRedefine w:val="0"/>
    <w:hidden w:val="0"/>
    <w:qFormat w:val="0"/>
    <w:rPr>
      <w:w w:val="100"/>
      <w:position w:val="-1"/>
      <w:sz w:val="20"/>
      <w:szCs w:val="20"/>
      <w:effect w:val="none"/>
      <w:vertAlign w:val="baseline"/>
      <w:cs w:val="0"/>
      <w:em w:val="none"/>
      <w:lang w:eastAsia="ru-RU"/>
    </w:rPr>
  </w:style>
  <w:style w:type="paragraph" w:styleId="Абзацсписка">
    <w:name w:val="Абзац списка"/>
    <w:basedOn w:val="Обычный"/>
    <w:next w:val="Абзацсписка"/>
    <w:autoRedefine w:val="0"/>
    <w:hidden w:val="0"/>
    <w:qFormat w:val="0"/>
    <w:pPr>
      <w:suppressAutoHyphens w:val="1"/>
      <w:spacing w:line="1" w:lineRule="atLeast"/>
      <w:ind w:left="720" w:leftChars="-1" w:rightChars="0" w:firstLine="709" w:firstLineChars="-1"/>
      <w:contextualSpacing w:val="1"/>
      <w:textDirection w:val="btLr"/>
      <w:textAlignment w:val="top"/>
      <w:outlineLvl w:val="0"/>
    </w:pPr>
    <w:rPr>
      <w:w w:val="100"/>
      <w:position w:val="-1"/>
      <w:sz w:val="28"/>
      <w:szCs w:val="22"/>
      <w:effect w:val="none"/>
      <w:vertAlign w:val="baseline"/>
      <w:cs w:val="0"/>
      <w:em w:val="none"/>
      <w:lang w:bidi="ar-SA" w:eastAsia="en-US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1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="709" w:firstLineChars="-1"/>
      <w:textDirection w:val="btLr"/>
      <w:textAlignment w:val="top"/>
      <w:outlineLvl w:val="0"/>
    </w:pPr>
    <w:rPr>
      <w:w w:val="100"/>
      <w:position w:val="-1"/>
      <w:sz w:val="28"/>
      <w:szCs w:val="22"/>
      <w:effect w:val="none"/>
      <w:vertAlign w:val="baseline"/>
      <w:cs w:val="0"/>
      <w:em w:val="none"/>
      <w:lang w:bidi="ar-SA" w:eastAsia="en-US" w:val="und"/>
    </w:rPr>
  </w:style>
  <w:style w:type="character" w:styleId="ВерхнийколонтитулЗнак">
    <w:name w:val="Верхний колонтитул Знак"/>
    <w:next w:val="ВерхнийколонтитулЗнак"/>
    <w:autoRedefine w:val="0"/>
    <w:hidden w:val="0"/>
    <w:qFormat w:val="0"/>
    <w:rPr>
      <w:w w:val="100"/>
      <w:position w:val="-1"/>
      <w:sz w:val="28"/>
      <w:szCs w:val="22"/>
      <w:effect w:val="none"/>
      <w:vertAlign w:val="baseline"/>
      <w:cs w:val="0"/>
      <w:em w:val="none"/>
      <w:lang w:eastAsia="en-US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1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="709" w:firstLineChars="-1"/>
      <w:textDirection w:val="btLr"/>
      <w:textAlignment w:val="top"/>
      <w:outlineLvl w:val="0"/>
    </w:pPr>
    <w:rPr>
      <w:w w:val="100"/>
      <w:position w:val="-1"/>
      <w:sz w:val="28"/>
      <w:szCs w:val="22"/>
      <w:effect w:val="none"/>
      <w:vertAlign w:val="baseline"/>
      <w:cs w:val="0"/>
      <w:em w:val="none"/>
      <w:lang w:bidi="ar-SA" w:eastAsia="en-US" w:val="und"/>
    </w:rPr>
  </w:style>
  <w:style w:type="character" w:styleId="НижнийколонтитулЗнак">
    <w:name w:val="Нижний колонтитул Знак"/>
    <w:next w:val="НижнийколонтитулЗнак"/>
    <w:autoRedefine w:val="0"/>
    <w:hidden w:val="0"/>
    <w:qFormat w:val="0"/>
    <w:rPr>
      <w:w w:val="100"/>
      <w:position w:val="-1"/>
      <w:sz w:val="28"/>
      <w:szCs w:val="22"/>
      <w:effect w:val="none"/>
      <w:vertAlign w:val="baseline"/>
      <w:cs w:val="0"/>
      <w:em w:val="none"/>
      <w:lang w:eastAsia="en-US"/>
    </w:rPr>
  </w:style>
  <w:style w:type="paragraph" w:styleId="Обычный(веб)">
    <w:name w:val="Обычный (веб)"/>
    <w:basedOn w:val="Обычный"/>
    <w:next w:val="Обычный(веб)"/>
    <w:autoRedefine w:val="0"/>
    <w:hidden w:val="0"/>
    <w:qFormat w:val="1"/>
    <w:pPr>
      <w:suppressAutoHyphens w:val="1"/>
      <w:spacing w:line="1" w:lineRule="atLeast"/>
      <w:ind w:leftChars="-1" w:rightChars="0" w:firstLine="709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ru-RU"/>
    </w:rPr>
  </w:style>
  <w:style w:type="paragraph" w:styleId="Основнойтекст">
    <w:name w:val="Основной текст"/>
    <w:basedOn w:val="Обычный"/>
    <w:next w:val="Основнойтекст"/>
    <w:autoRedefine w:val="0"/>
    <w:hidden w:val="0"/>
    <w:qFormat w:val="1"/>
    <w:pPr>
      <w:suppressAutoHyphens w:val="1"/>
      <w:spacing w:after="120" w:line="1" w:lineRule="atLeast"/>
      <w:ind w:leftChars="-1" w:rightChars="0" w:firstLine="709" w:firstLineChars="-1"/>
      <w:textDirection w:val="btLr"/>
      <w:textAlignment w:val="top"/>
      <w:outlineLvl w:val="0"/>
    </w:pPr>
    <w:rPr>
      <w:w w:val="100"/>
      <w:position w:val="-1"/>
      <w:sz w:val="28"/>
      <w:szCs w:val="22"/>
      <w:effect w:val="none"/>
      <w:vertAlign w:val="baseline"/>
      <w:cs w:val="0"/>
      <w:em w:val="none"/>
      <w:lang w:bidi="ar-SA" w:eastAsia="en-US" w:val="und"/>
    </w:rPr>
  </w:style>
  <w:style w:type="character" w:styleId="ОсновнойтекстЗнак">
    <w:name w:val="Основной текст Знак"/>
    <w:next w:val="ОсновнойтекстЗнак"/>
    <w:autoRedefine w:val="0"/>
    <w:hidden w:val="0"/>
    <w:qFormat w:val="0"/>
    <w:rPr>
      <w:w w:val="100"/>
      <w:position w:val="-1"/>
      <w:sz w:val="28"/>
      <w:szCs w:val="22"/>
      <w:effect w:val="none"/>
      <w:vertAlign w:val="baseline"/>
      <w:cs w:val="0"/>
      <w:em w:val="none"/>
      <w:lang w:eastAsia="en-US"/>
    </w:rPr>
  </w:style>
  <w:style w:type="paragraph" w:styleId="Основнойтекстсотступом2">
    <w:name w:val="Основной текст с отступом 2"/>
    <w:basedOn w:val="Обычный"/>
    <w:next w:val="Основнойтекстсотступом2"/>
    <w:autoRedefine w:val="0"/>
    <w:hidden w:val="0"/>
    <w:qFormat w:val="1"/>
    <w:pPr>
      <w:suppressAutoHyphens w:val="1"/>
      <w:spacing w:after="120" w:line="480" w:lineRule="auto"/>
      <w:ind w:left="283" w:leftChars="-1" w:rightChars="0" w:firstLine="709" w:firstLineChars="-1"/>
      <w:textDirection w:val="btLr"/>
      <w:textAlignment w:val="top"/>
      <w:outlineLvl w:val="0"/>
    </w:pPr>
    <w:rPr>
      <w:w w:val="100"/>
      <w:position w:val="-1"/>
      <w:sz w:val="28"/>
      <w:szCs w:val="22"/>
      <w:effect w:val="none"/>
      <w:vertAlign w:val="baseline"/>
      <w:cs w:val="0"/>
      <w:em w:val="none"/>
      <w:lang w:bidi="ar-SA" w:eastAsia="en-US" w:val="und"/>
    </w:rPr>
  </w:style>
  <w:style w:type="character" w:styleId="Основнойтекстсотступом2Знак">
    <w:name w:val="Основной текст с отступом 2 Знак"/>
    <w:next w:val="Основнойтекстсотступом2Знак"/>
    <w:autoRedefine w:val="0"/>
    <w:hidden w:val="0"/>
    <w:qFormat w:val="0"/>
    <w:rPr>
      <w:w w:val="100"/>
      <w:position w:val="-1"/>
      <w:sz w:val="28"/>
      <w:szCs w:val="22"/>
      <w:effect w:val="none"/>
      <w:vertAlign w:val="baseline"/>
      <w:cs w:val="0"/>
      <w:em w:val="none"/>
      <w:lang w:eastAsia="en-US"/>
    </w:rPr>
  </w:style>
  <w:style w:type="paragraph" w:styleId="Основнойтекст2">
    <w:name w:val="Основной текст 2"/>
    <w:basedOn w:val="Обычный"/>
    <w:next w:val="Основнойтекст2"/>
    <w:autoRedefine w:val="0"/>
    <w:hidden w:val="0"/>
    <w:qFormat w:val="1"/>
    <w:pPr>
      <w:suppressAutoHyphens w:val="1"/>
      <w:spacing w:after="120" w:line="480" w:lineRule="auto"/>
      <w:ind w:leftChars="-1" w:rightChars="0" w:firstLine="709" w:firstLineChars="-1"/>
      <w:textDirection w:val="btLr"/>
      <w:textAlignment w:val="top"/>
      <w:outlineLvl w:val="0"/>
    </w:pPr>
    <w:rPr>
      <w:w w:val="100"/>
      <w:position w:val="-1"/>
      <w:sz w:val="28"/>
      <w:szCs w:val="22"/>
      <w:effect w:val="none"/>
      <w:vertAlign w:val="baseline"/>
      <w:cs w:val="0"/>
      <w:em w:val="none"/>
      <w:lang w:bidi="ar-SA" w:eastAsia="en-US" w:val="und"/>
    </w:rPr>
  </w:style>
  <w:style w:type="character" w:styleId="Основнойтекст2Знак">
    <w:name w:val="Основной текст 2 Знак"/>
    <w:next w:val="Основнойтекст2Знак"/>
    <w:autoRedefine w:val="0"/>
    <w:hidden w:val="0"/>
    <w:qFormat w:val="0"/>
    <w:rPr>
      <w:w w:val="100"/>
      <w:position w:val="-1"/>
      <w:sz w:val="28"/>
      <w:szCs w:val="22"/>
      <w:effect w:val="none"/>
      <w:vertAlign w:val="baseline"/>
      <w:cs w:val="0"/>
      <w:em w:val="none"/>
      <w:lang w:eastAsia="en-US"/>
    </w:rPr>
  </w:style>
  <w:style w:type="character" w:styleId="Номерстраницы">
    <w:name w:val="Номер страницы"/>
    <w:next w:val="Номерстраницы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Заголовок1Знак">
    <w:name w:val="Заголовок 1 Знак"/>
    <w:next w:val="Заголовок1Знак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en-US"/>
    </w:rPr>
  </w:style>
  <w:style w:type="character" w:styleId="Заголовок2Знак">
    <w:name w:val="Заголовок 2 Знак"/>
    <w:next w:val="Заголовок2Знак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styleId="Заголовок3Знак">
    <w:name w:val="Заголовок 3 Знак"/>
    <w:next w:val="Заголовок3Знак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paragraph" w:styleId="Текствыноски">
    <w:name w:val="Текст выноски"/>
    <w:basedOn w:val="Обычный"/>
    <w:next w:val="Текствыноски"/>
    <w:autoRedefine w:val="0"/>
    <w:hidden w:val="0"/>
    <w:qFormat w:val="1"/>
    <w:pPr>
      <w:suppressAutoHyphens w:val="1"/>
      <w:spacing w:line="1" w:lineRule="atLeast"/>
      <w:ind w:leftChars="-1" w:rightChars="0" w:firstLine="709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und"/>
    </w:rPr>
  </w:style>
  <w:style w:type="character" w:styleId="ТекствыноскиЗнак">
    <w:name w:val="Текст выноски Знак"/>
    <w:next w:val="ТекствыноскиЗнак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styleId="Заголовок7Знак">
    <w:name w:val="Заголовок 7 Знак"/>
    <w:next w:val="Заголовок7Знак"/>
    <w:autoRedefine w:val="0"/>
    <w:hidden w:val="0"/>
    <w:qFormat w:val="0"/>
    <w:rPr>
      <w:rFonts w:ascii="Calibri" w:cs="Times New Roman" w:eastAsia="Times New Roman" w:hAnsi="Calibri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YXJuR0zkU+w/b4UhYJum2ZxFnQ==">AMUW2mXhRJUxH8rs+aQdFMHupoS96VcjWop+eJJl4HOd8Zne5CKaOlhjKsrMwKGarnYTxpVxY6yW1JsTPlJCWU7FBjWsT3Yf39cfwqB9w4KrKsQAOhuLB5U=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2018-05-28T11:25:00Z</dcterms:created>
  <dc:creator>ai</dc:creator>
</cp:coreProperties>
</file>