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sz w:val="34"/>
          <w:szCs w:val="34"/>
        </w:rPr>
      </w:pPr>
      <w:bookmarkStart w:colFirst="0" w:colLast="0" w:name="_8x3alrwriqdt" w:id="0"/>
      <w:bookmarkEnd w:id="0"/>
      <w:r w:rsidDel="00000000" w:rsidR="00000000" w:rsidRPr="00000000">
        <w:rPr>
          <w:sz w:val="34"/>
          <w:szCs w:val="34"/>
          <w:rtl w:val="0"/>
        </w:rPr>
        <w:t xml:space="preserve">Наименование организации (или подразделения)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Протокол № ____________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проверки знания требований охраны труда работниками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 соответствии с приказом (распоряжением) работодателя (руководителя) от «____» ___________________ г. комиссия в составе: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Председателя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Членов: </w:t>
        <w:tab/>
        <w:tab/>
      </w:r>
    </w:p>
    <w:p w:rsidR="00000000" w:rsidDel="00000000" w:rsidP="00000000" w:rsidRDefault="00000000" w:rsidRPr="00000000" w14:paraId="0000000B">
      <w:pPr>
        <w:ind w:left="72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(ФИО, должность)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tl w:val="0"/>
        </w:rPr>
        <w:t xml:space="preserve">ровела проверку знания требований охраны труда работниками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по 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 xml:space="preserve">(наименование программы обучения по охране труда)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 объеме ______________________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              </w:t>
        <w:tab/>
        <w:t xml:space="preserve">  (количество часов)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Профессия, должность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Место работы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Результат проверки знаний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Регистрационный номер записи о проверке знаний в реестре обученных лиц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Подпись проверяемого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9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Председатель комиссии </w:t>
      </w:r>
      <w:r w:rsidDel="00000000" w:rsidR="00000000" w:rsidRPr="00000000">
        <w:rPr>
          <w:sz w:val="18"/>
          <w:szCs w:val="18"/>
          <w:rtl w:val="0"/>
        </w:rPr>
        <w:t xml:space="preserve">  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(ФИО, 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Члены комиссии: </w:t>
      </w:r>
    </w:p>
    <w:p w:rsidR="00000000" w:rsidDel="00000000" w:rsidP="00000000" w:rsidRDefault="00000000" w:rsidRPr="00000000" w14:paraId="0000002D">
      <w:pPr>
        <w:ind w:left="2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____________________________________________________________</w:t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(ФИО, подпись)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(ФИО, 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