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4D85" w14:textId="77777777" w:rsidR="002C7FD5" w:rsidRDefault="00000000">
      <w:pPr>
        <w:widowControl/>
        <w:pBdr>
          <w:top w:val="nil"/>
          <w:left w:val="nil"/>
          <w:bottom w:val="nil"/>
          <w:right w:val="nil"/>
          <w:between w:val="nil"/>
        </w:pBdr>
        <w:spacing w:before="58"/>
        <w:jc w:val="center"/>
        <w:rPr>
          <w:b/>
          <w:color w:val="000000"/>
          <w:sz w:val="22"/>
          <w:szCs w:val="22"/>
        </w:rPr>
      </w:pPr>
      <w:r>
        <w:rPr>
          <w:b/>
          <w:color w:val="000000"/>
          <w:sz w:val="22"/>
          <w:szCs w:val="22"/>
        </w:rPr>
        <w:t xml:space="preserve">Договор комиссии № </w:t>
      </w:r>
    </w:p>
    <w:p w14:paraId="307BD277" w14:textId="77777777" w:rsidR="002C7FD5" w:rsidRDefault="002C7FD5">
      <w:pPr>
        <w:widowControl/>
        <w:pBdr>
          <w:top w:val="nil"/>
          <w:left w:val="nil"/>
          <w:bottom w:val="nil"/>
          <w:right w:val="nil"/>
          <w:between w:val="nil"/>
        </w:pBdr>
        <w:rPr>
          <w:color w:val="000000"/>
          <w:sz w:val="20"/>
          <w:szCs w:val="20"/>
        </w:rPr>
      </w:pPr>
    </w:p>
    <w:p w14:paraId="1945EF55" w14:textId="77777777" w:rsidR="002C7FD5" w:rsidRDefault="00000000">
      <w:pPr>
        <w:widowControl/>
        <w:pBdr>
          <w:top w:val="nil"/>
          <w:left w:val="nil"/>
          <w:bottom w:val="nil"/>
          <w:right w:val="nil"/>
          <w:between w:val="nil"/>
        </w:pBdr>
        <w:tabs>
          <w:tab w:val="left" w:pos="7594"/>
        </w:tabs>
        <w:spacing w:before="173"/>
        <w:rPr>
          <w:color w:val="000000"/>
          <w:sz w:val="22"/>
          <w:szCs w:val="22"/>
        </w:rPr>
      </w:pPr>
      <w:r>
        <w:rPr>
          <w:color w:val="000000"/>
          <w:sz w:val="22"/>
          <w:szCs w:val="22"/>
        </w:rPr>
        <w:t>г. _______</w:t>
      </w:r>
      <w:r>
        <w:rPr>
          <w:color w:val="000000"/>
          <w:sz w:val="20"/>
          <w:szCs w:val="20"/>
        </w:rPr>
        <w:tab/>
      </w:r>
      <w:r>
        <w:rPr>
          <w:color w:val="000000"/>
          <w:sz w:val="22"/>
          <w:szCs w:val="22"/>
        </w:rPr>
        <w:t>ДД.ММ.ГГГГ</w:t>
      </w:r>
    </w:p>
    <w:p w14:paraId="2AFB4A06" w14:textId="77777777" w:rsidR="002C7FD5" w:rsidRDefault="00000000">
      <w:pPr>
        <w:widowControl/>
        <w:pBdr>
          <w:top w:val="nil"/>
          <w:left w:val="nil"/>
          <w:bottom w:val="nil"/>
          <w:right w:val="nil"/>
          <w:between w:val="nil"/>
        </w:pBdr>
        <w:spacing w:before="125" w:line="269" w:lineRule="auto"/>
        <w:ind w:firstLine="691"/>
        <w:jc w:val="both"/>
        <w:rPr>
          <w:color w:val="000000"/>
          <w:sz w:val="22"/>
          <w:szCs w:val="22"/>
        </w:rPr>
      </w:pPr>
      <w:r w:rsidRPr="003B5C98">
        <w:rPr>
          <w:sz w:val="22"/>
          <w:szCs w:val="22"/>
        </w:rPr>
        <w:t>Наименование юридического лица 1, именуемое в дальнейшем «Комитент», в лице Генерального директора ФИО, действующего на основании Устава, с одной стороны, и Наименование юридического лица 2</w:t>
      </w:r>
      <w:r>
        <w:rPr>
          <w:color w:val="000000"/>
          <w:sz w:val="22"/>
          <w:szCs w:val="22"/>
        </w:rPr>
        <w:t>, именуемое в дальнейшем «Комиссионер», в лице Генерального директора ФИО, действующего на основании Устава, с другой стороны, а вместе именуемые «Стороны», заключили настоящий договор о нижеследующем:</w:t>
      </w:r>
    </w:p>
    <w:p w14:paraId="0553A039" w14:textId="77777777" w:rsidR="002C7FD5" w:rsidRDefault="002C7FD5">
      <w:pPr>
        <w:widowControl/>
        <w:pBdr>
          <w:top w:val="nil"/>
          <w:left w:val="nil"/>
          <w:bottom w:val="nil"/>
          <w:right w:val="nil"/>
          <w:between w:val="nil"/>
        </w:pBdr>
        <w:ind w:left="3187"/>
        <w:rPr>
          <w:color w:val="000000"/>
          <w:sz w:val="20"/>
          <w:szCs w:val="20"/>
        </w:rPr>
      </w:pPr>
    </w:p>
    <w:p w14:paraId="74366E97" w14:textId="77777777" w:rsidR="002C7FD5" w:rsidRDefault="00000000">
      <w:pPr>
        <w:widowControl/>
        <w:pBdr>
          <w:top w:val="nil"/>
          <w:left w:val="nil"/>
          <w:bottom w:val="nil"/>
          <w:right w:val="nil"/>
          <w:between w:val="nil"/>
        </w:pBdr>
        <w:spacing w:before="19" w:line="259" w:lineRule="auto"/>
        <w:ind w:left="3187"/>
        <w:rPr>
          <w:b/>
          <w:color w:val="000000"/>
          <w:sz w:val="22"/>
          <w:szCs w:val="22"/>
        </w:rPr>
      </w:pPr>
      <w:r>
        <w:rPr>
          <w:b/>
          <w:color w:val="000000"/>
          <w:sz w:val="22"/>
          <w:szCs w:val="22"/>
        </w:rPr>
        <w:t>Термины, встречающиеся в договоре:</w:t>
      </w:r>
    </w:p>
    <w:p w14:paraId="673D866C" w14:textId="77777777" w:rsidR="002C7FD5" w:rsidRDefault="00000000" w:rsidP="003B5C98">
      <w:pPr>
        <w:widowControl/>
        <w:pBdr>
          <w:top w:val="nil"/>
          <w:left w:val="nil"/>
          <w:bottom w:val="nil"/>
          <w:right w:val="nil"/>
          <w:between w:val="nil"/>
        </w:pBdr>
        <w:spacing w:line="259" w:lineRule="auto"/>
        <w:rPr>
          <w:color w:val="000000"/>
          <w:sz w:val="22"/>
          <w:szCs w:val="22"/>
        </w:rPr>
      </w:pPr>
      <w:r>
        <w:rPr>
          <w:color w:val="000000"/>
          <w:sz w:val="22"/>
          <w:szCs w:val="22"/>
        </w:rPr>
        <w:t xml:space="preserve">Клиент </w:t>
      </w:r>
      <w:r>
        <w:rPr>
          <w:sz w:val="22"/>
          <w:szCs w:val="22"/>
        </w:rPr>
        <w:t>—</w:t>
      </w:r>
      <w:r>
        <w:rPr>
          <w:color w:val="000000"/>
          <w:sz w:val="22"/>
          <w:szCs w:val="22"/>
        </w:rPr>
        <w:t xml:space="preserve"> физическое лицо, конечный потребитель услуг по реализованной путевке.</w:t>
      </w:r>
      <w:r>
        <w:rPr>
          <w:color w:val="000000"/>
          <w:sz w:val="22"/>
          <w:szCs w:val="22"/>
        </w:rPr>
        <w:br/>
      </w:r>
      <w:r w:rsidRPr="003B5C98">
        <w:rPr>
          <w:color w:val="000000"/>
          <w:sz w:val="22"/>
          <w:szCs w:val="22"/>
        </w:rPr>
        <w:t>Укажите термины вашего договора.</w:t>
      </w:r>
    </w:p>
    <w:p w14:paraId="3E5AC8E8" w14:textId="77777777" w:rsidR="002C7FD5" w:rsidRDefault="002C7FD5">
      <w:pPr>
        <w:widowControl/>
        <w:pBdr>
          <w:top w:val="nil"/>
          <w:left w:val="nil"/>
          <w:bottom w:val="nil"/>
          <w:right w:val="nil"/>
          <w:between w:val="nil"/>
        </w:pBdr>
        <w:ind w:left="4080"/>
        <w:rPr>
          <w:color w:val="000000"/>
          <w:sz w:val="20"/>
          <w:szCs w:val="20"/>
        </w:rPr>
      </w:pPr>
    </w:p>
    <w:p w14:paraId="3BDA46CC" w14:textId="77777777" w:rsidR="002C7FD5" w:rsidRDefault="00000000">
      <w:pPr>
        <w:widowControl/>
        <w:pBdr>
          <w:top w:val="nil"/>
          <w:left w:val="nil"/>
          <w:bottom w:val="nil"/>
          <w:right w:val="nil"/>
          <w:between w:val="nil"/>
        </w:pBdr>
        <w:spacing w:before="19" w:line="250" w:lineRule="auto"/>
        <w:ind w:left="4080"/>
        <w:rPr>
          <w:color w:val="000000"/>
          <w:sz w:val="22"/>
          <w:szCs w:val="22"/>
        </w:rPr>
      </w:pPr>
      <w:r>
        <w:rPr>
          <w:b/>
          <w:color w:val="000000"/>
          <w:sz w:val="22"/>
          <w:szCs w:val="22"/>
        </w:rPr>
        <w:t xml:space="preserve">1. </w:t>
      </w:r>
      <w:r>
        <w:rPr>
          <w:color w:val="000000"/>
          <w:sz w:val="22"/>
          <w:szCs w:val="22"/>
        </w:rPr>
        <w:t>Предмет договора</w:t>
      </w:r>
    </w:p>
    <w:p w14:paraId="3FDAC3C5" w14:textId="77777777" w:rsidR="002C7FD5" w:rsidRDefault="00000000">
      <w:pPr>
        <w:widowControl/>
        <w:numPr>
          <w:ilvl w:val="0"/>
          <w:numId w:val="10"/>
        </w:numPr>
        <w:pBdr>
          <w:top w:val="nil"/>
          <w:left w:val="nil"/>
          <w:bottom w:val="nil"/>
          <w:right w:val="nil"/>
          <w:between w:val="nil"/>
        </w:pBdr>
        <w:tabs>
          <w:tab w:val="left" w:pos="1104"/>
        </w:tabs>
        <w:spacing w:line="250" w:lineRule="auto"/>
        <w:jc w:val="both"/>
        <w:rPr>
          <w:color w:val="000000"/>
          <w:sz w:val="22"/>
          <w:szCs w:val="22"/>
        </w:rPr>
      </w:pPr>
      <w:r>
        <w:rPr>
          <w:color w:val="000000"/>
          <w:sz w:val="22"/>
          <w:szCs w:val="22"/>
        </w:rPr>
        <w:t xml:space="preserve">По настоящему договору Комиссионер обязуется по поручению и за счет Комитента за вознаграждение реализовать от своего имени _____(услуги Комитента) по ценам, согласно утвержденным Комитентом прейскурантам, размещенным на официальном сайте Комитента </w:t>
      </w:r>
      <w:r>
        <w:rPr>
          <w:sz w:val="22"/>
          <w:szCs w:val="22"/>
        </w:rPr>
        <w:t>—</w:t>
      </w:r>
      <w:r>
        <w:rPr>
          <w:color w:val="000000"/>
          <w:sz w:val="22"/>
          <w:szCs w:val="22"/>
        </w:rPr>
        <w:t xml:space="preserve"> </w:t>
      </w:r>
      <w:r>
        <w:rPr>
          <w:sz w:val="22"/>
          <w:szCs w:val="22"/>
        </w:rPr>
        <w:t>________</w:t>
      </w:r>
      <w:r>
        <w:rPr>
          <w:color w:val="000000"/>
          <w:sz w:val="22"/>
          <w:szCs w:val="22"/>
        </w:rPr>
        <w:t>, и действующим на момент реализации услуги.</w:t>
      </w:r>
    </w:p>
    <w:p w14:paraId="4695373B" w14:textId="77777777" w:rsidR="002C7FD5" w:rsidRDefault="00000000">
      <w:pPr>
        <w:widowControl/>
        <w:numPr>
          <w:ilvl w:val="0"/>
          <w:numId w:val="10"/>
        </w:numPr>
        <w:pBdr>
          <w:top w:val="nil"/>
          <w:left w:val="nil"/>
          <w:bottom w:val="nil"/>
          <w:right w:val="nil"/>
          <w:between w:val="nil"/>
        </w:pBdr>
        <w:tabs>
          <w:tab w:val="left" w:pos="1104"/>
        </w:tabs>
        <w:spacing w:line="250" w:lineRule="auto"/>
        <w:jc w:val="both"/>
        <w:rPr>
          <w:color w:val="000000"/>
          <w:sz w:val="22"/>
          <w:szCs w:val="22"/>
        </w:rPr>
      </w:pPr>
      <w:r>
        <w:rPr>
          <w:color w:val="000000"/>
          <w:sz w:val="22"/>
          <w:szCs w:val="22"/>
        </w:rPr>
        <w:t>Комиссионеру за каждую реализованную _____(услугу) выплачивается комиссионное вознаграждение</w:t>
      </w:r>
      <w:r>
        <w:rPr>
          <w:sz w:val="22"/>
          <w:szCs w:val="22"/>
        </w:rPr>
        <w:t xml:space="preserve"> </w:t>
      </w:r>
      <w:r>
        <w:rPr>
          <w:color w:val="000000"/>
          <w:sz w:val="22"/>
          <w:szCs w:val="22"/>
        </w:rPr>
        <w:t xml:space="preserve">(установленное в соответствии с локальными правовыми актами о размерах комиссионного вознаграждения </w:t>
      </w:r>
      <w:r>
        <w:rPr>
          <w:color w:val="FF0000"/>
          <w:sz w:val="22"/>
          <w:szCs w:val="22"/>
        </w:rPr>
        <w:t xml:space="preserve"> </w:t>
      </w:r>
      <w:r w:rsidRPr="003B5C98">
        <w:rPr>
          <w:sz w:val="22"/>
          <w:szCs w:val="22"/>
        </w:rPr>
        <w:t>тут может быть ссылка на номер и дату акта</w:t>
      </w:r>
      <w:r>
        <w:rPr>
          <w:color w:val="000000"/>
          <w:sz w:val="22"/>
          <w:szCs w:val="22"/>
        </w:rPr>
        <w:t>_____________), которое составляет _______% от стоимости услуги.</w:t>
      </w:r>
    </w:p>
    <w:p w14:paraId="6574A407" w14:textId="77777777" w:rsidR="002C7FD5" w:rsidRDefault="00000000">
      <w:pPr>
        <w:widowControl/>
        <w:numPr>
          <w:ilvl w:val="0"/>
          <w:numId w:val="10"/>
        </w:numPr>
        <w:pBdr>
          <w:top w:val="nil"/>
          <w:left w:val="nil"/>
          <w:bottom w:val="nil"/>
          <w:right w:val="nil"/>
          <w:between w:val="nil"/>
        </w:pBdr>
        <w:tabs>
          <w:tab w:val="left" w:pos="1104"/>
        </w:tabs>
        <w:spacing w:line="250" w:lineRule="auto"/>
        <w:jc w:val="both"/>
        <w:rPr>
          <w:color w:val="000000"/>
          <w:sz w:val="22"/>
          <w:szCs w:val="22"/>
        </w:rPr>
      </w:pPr>
      <w:r>
        <w:rPr>
          <w:color w:val="000000"/>
          <w:sz w:val="22"/>
          <w:szCs w:val="22"/>
        </w:rPr>
        <w:t>Комитент выставляет Комиссионеру счет по договору в соответствии с прейскурантами на услугу на основании заявки Комиссионера.</w:t>
      </w:r>
    </w:p>
    <w:p w14:paraId="46C59954" w14:textId="77777777" w:rsidR="002C7FD5" w:rsidRDefault="00000000">
      <w:pPr>
        <w:widowControl/>
        <w:numPr>
          <w:ilvl w:val="0"/>
          <w:numId w:val="10"/>
        </w:numPr>
        <w:pBdr>
          <w:top w:val="nil"/>
          <w:left w:val="nil"/>
          <w:bottom w:val="nil"/>
          <w:right w:val="nil"/>
          <w:between w:val="nil"/>
        </w:pBdr>
        <w:tabs>
          <w:tab w:val="left" w:pos="1104"/>
        </w:tabs>
        <w:spacing w:line="250" w:lineRule="auto"/>
        <w:jc w:val="both"/>
        <w:rPr>
          <w:color w:val="000000"/>
          <w:sz w:val="22"/>
          <w:szCs w:val="22"/>
        </w:rPr>
      </w:pPr>
      <w:r>
        <w:rPr>
          <w:color w:val="000000"/>
          <w:sz w:val="22"/>
          <w:szCs w:val="22"/>
        </w:rPr>
        <w:t xml:space="preserve">Ориентировочная сумма договора составляет </w:t>
      </w:r>
      <w:r>
        <w:rPr>
          <w:sz w:val="22"/>
          <w:szCs w:val="22"/>
        </w:rPr>
        <w:t>________</w:t>
      </w:r>
      <w:r>
        <w:rPr>
          <w:color w:val="000000"/>
          <w:sz w:val="22"/>
          <w:szCs w:val="22"/>
        </w:rPr>
        <w:t>(сумма прописью) российских рублей.</w:t>
      </w:r>
    </w:p>
    <w:p w14:paraId="2597FDDD" w14:textId="77777777" w:rsidR="002C7FD5" w:rsidRDefault="00000000">
      <w:pPr>
        <w:widowControl/>
        <w:numPr>
          <w:ilvl w:val="0"/>
          <w:numId w:val="10"/>
        </w:numPr>
        <w:pBdr>
          <w:top w:val="nil"/>
          <w:left w:val="nil"/>
          <w:bottom w:val="nil"/>
          <w:right w:val="nil"/>
          <w:between w:val="nil"/>
        </w:pBdr>
        <w:tabs>
          <w:tab w:val="left" w:pos="1104"/>
        </w:tabs>
        <w:spacing w:line="250" w:lineRule="auto"/>
        <w:jc w:val="both"/>
        <w:rPr>
          <w:color w:val="000000"/>
          <w:sz w:val="22"/>
          <w:szCs w:val="22"/>
        </w:rPr>
      </w:pPr>
      <w:r>
        <w:rPr>
          <w:color w:val="000000"/>
          <w:sz w:val="22"/>
          <w:szCs w:val="22"/>
        </w:rPr>
        <w:t>Комиссионер является независимым лицом и не ограничивается в правах по осуществлению своей деятельности в отношении иных Комитентов.</w:t>
      </w:r>
    </w:p>
    <w:p w14:paraId="52F2D2AA" w14:textId="77777777" w:rsidR="002C7FD5" w:rsidRDefault="002C7FD5">
      <w:pPr>
        <w:widowControl/>
        <w:pBdr>
          <w:top w:val="nil"/>
          <w:left w:val="nil"/>
          <w:bottom w:val="nil"/>
          <w:right w:val="nil"/>
          <w:between w:val="nil"/>
        </w:pBdr>
        <w:tabs>
          <w:tab w:val="left" w:pos="1190"/>
          <w:tab w:val="left" w:pos="7862"/>
        </w:tabs>
        <w:spacing w:line="250" w:lineRule="auto"/>
        <w:ind w:firstLine="720"/>
        <w:jc w:val="both"/>
        <w:rPr>
          <w:color w:val="000000"/>
          <w:sz w:val="22"/>
          <w:szCs w:val="22"/>
        </w:rPr>
      </w:pPr>
    </w:p>
    <w:p w14:paraId="48889342" w14:textId="77777777" w:rsidR="002C7FD5" w:rsidRDefault="00000000">
      <w:pPr>
        <w:widowControl/>
        <w:pBdr>
          <w:top w:val="nil"/>
          <w:left w:val="nil"/>
          <w:bottom w:val="nil"/>
          <w:right w:val="nil"/>
          <w:between w:val="nil"/>
        </w:pBdr>
        <w:spacing w:before="58"/>
        <w:ind w:left="3984"/>
        <w:jc w:val="both"/>
        <w:rPr>
          <w:b/>
          <w:color w:val="000000"/>
          <w:sz w:val="22"/>
          <w:szCs w:val="22"/>
        </w:rPr>
      </w:pPr>
      <w:r>
        <w:rPr>
          <w:b/>
          <w:color w:val="000000"/>
          <w:sz w:val="22"/>
          <w:szCs w:val="22"/>
        </w:rPr>
        <w:t>2. Обязанности Сторон</w:t>
      </w:r>
    </w:p>
    <w:p w14:paraId="3A861A1A" w14:textId="77777777" w:rsidR="002C7FD5" w:rsidRDefault="002C7FD5">
      <w:pPr>
        <w:widowControl/>
        <w:pBdr>
          <w:top w:val="nil"/>
          <w:left w:val="nil"/>
          <w:bottom w:val="nil"/>
          <w:right w:val="nil"/>
          <w:between w:val="nil"/>
        </w:pBdr>
        <w:ind w:left="701"/>
        <w:rPr>
          <w:color w:val="000000"/>
          <w:sz w:val="20"/>
          <w:szCs w:val="20"/>
        </w:rPr>
      </w:pPr>
    </w:p>
    <w:p w14:paraId="45A42A17" w14:textId="77777777" w:rsidR="002C7FD5" w:rsidRDefault="00000000">
      <w:pPr>
        <w:widowControl/>
        <w:pBdr>
          <w:top w:val="nil"/>
          <w:left w:val="nil"/>
          <w:bottom w:val="nil"/>
          <w:right w:val="nil"/>
          <w:between w:val="nil"/>
        </w:pBdr>
        <w:tabs>
          <w:tab w:val="left" w:pos="1123"/>
        </w:tabs>
        <w:spacing w:before="38" w:line="250" w:lineRule="auto"/>
        <w:ind w:left="701"/>
        <w:rPr>
          <w:color w:val="000000"/>
          <w:sz w:val="22"/>
          <w:szCs w:val="22"/>
        </w:rPr>
      </w:pPr>
      <w:r>
        <w:rPr>
          <w:color w:val="000000"/>
          <w:sz w:val="22"/>
          <w:szCs w:val="22"/>
        </w:rPr>
        <w:t>2.1.</w:t>
      </w:r>
      <w:r>
        <w:rPr>
          <w:color w:val="000000"/>
          <w:sz w:val="20"/>
          <w:szCs w:val="20"/>
        </w:rPr>
        <w:tab/>
      </w:r>
      <w:r>
        <w:rPr>
          <w:color w:val="000000"/>
          <w:sz w:val="22"/>
          <w:szCs w:val="22"/>
        </w:rPr>
        <w:t>Комиссионер обязуется:</w:t>
      </w:r>
    </w:p>
    <w:p w14:paraId="45EF9B9B" w14:textId="77777777" w:rsidR="002C7FD5" w:rsidRDefault="00000000">
      <w:pPr>
        <w:widowControl/>
        <w:numPr>
          <w:ilvl w:val="0"/>
          <w:numId w:val="1"/>
        </w:numPr>
        <w:pBdr>
          <w:top w:val="nil"/>
          <w:left w:val="nil"/>
          <w:bottom w:val="nil"/>
          <w:right w:val="nil"/>
          <w:between w:val="nil"/>
        </w:pBdr>
        <w:tabs>
          <w:tab w:val="left" w:pos="1296"/>
        </w:tabs>
        <w:spacing w:line="250" w:lineRule="auto"/>
        <w:ind w:firstLine="710"/>
        <w:jc w:val="both"/>
        <w:rPr>
          <w:color w:val="000000"/>
          <w:sz w:val="22"/>
          <w:szCs w:val="22"/>
        </w:rPr>
      </w:pPr>
      <w:r>
        <w:rPr>
          <w:color w:val="000000"/>
          <w:sz w:val="22"/>
          <w:szCs w:val="22"/>
        </w:rPr>
        <w:t>Направлять в адрес Комитента заявки на _______(услугу) по почте, факсу, электронной почте, ин</w:t>
      </w:r>
      <w:r>
        <w:rPr>
          <w:sz w:val="22"/>
          <w:szCs w:val="22"/>
        </w:rPr>
        <w:t>ым способом</w:t>
      </w:r>
      <w:r>
        <w:rPr>
          <w:color w:val="000000"/>
          <w:sz w:val="22"/>
          <w:szCs w:val="22"/>
        </w:rPr>
        <w:t>.</w:t>
      </w:r>
    </w:p>
    <w:p w14:paraId="14316EB1" w14:textId="77777777" w:rsidR="002C7FD5" w:rsidRDefault="00000000">
      <w:pPr>
        <w:widowControl/>
        <w:numPr>
          <w:ilvl w:val="0"/>
          <w:numId w:val="1"/>
        </w:numPr>
        <w:pBdr>
          <w:top w:val="nil"/>
          <w:left w:val="nil"/>
          <w:bottom w:val="nil"/>
          <w:right w:val="nil"/>
          <w:between w:val="nil"/>
        </w:pBdr>
        <w:tabs>
          <w:tab w:val="left" w:pos="1296"/>
        </w:tabs>
        <w:spacing w:line="250" w:lineRule="auto"/>
        <w:ind w:firstLine="710"/>
        <w:jc w:val="both"/>
        <w:rPr>
          <w:color w:val="000000"/>
          <w:sz w:val="22"/>
          <w:szCs w:val="22"/>
        </w:rPr>
      </w:pPr>
      <w:r>
        <w:rPr>
          <w:color w:val="000000"/>
          <w:sz w:val="22"/>
          <w:szCs w:val="22"/>
        </w:rPr>
        <w:t>Указывать в заявке: наименование Комиссионера согласно договору; фамилии, имена, отчества Клиентов, их паспортные данные, гражданство и страну регистрации, адрес их места жительства; (информация по услуге)______; должность, фамилия, имя, отчество ответственного лица, оформившего заявку.</w:t>
      </w:r>
    </w:p>
    <w:p w14:paraId="4770268F" w14:textId="77777777" w:rsidR="002C7FD5" w:rsidRDefault="00000000">
      <w:pPr>
        <w:widowControl/>
        <w:pBdr>
          <w:top w:val="nil"/>
          <w:left w:val="nil"/>
          <w:bottom w:val="nil"/>
          <w:right w:val="nil"/>
          <w:between w:val="nil"/>
        </w:pBdr>
        <w:tabs>
          <w:tab w:val="left" w:pos="1469"/>
        </w:tabs>
        <w:spacing w:line="250" w:lineRule="auto"/>
        <w:ind w:firstLine="691"/>
        <w:jc w:val="both"/>
        <w:rPr>
          <w:color w:val="000000"/>
          <w:sz w:val="22"/>
          <w:szCs w:val="22"/>
        </w:rPr>
      </w:pPr>
      <w:r>
        <w:rPr>
          <w:color w:val="000000"/>
          <w:sz w:val="22"/>
          <w:szCs w:val="22"/>
        </w:rPr>
        <w:t>2.1.3.</w:t>
      </w:r>
      <w:r>
        <w:rPr>
          <w:color w:val="000000"/>
          <w:sz w:val="20"/>
          <w:szCs w:val="20"/>
        </w:rPr>
        <w:tab/>
      </w:r>
      <w:r>
        <w:rPr>
          <w:color w:val="000000"/>
          <w:sz w:val="22"/>
          <w:szCs w:val="22"/>
        </w:rPr>
        <w:t>При реализации ____(</w:t>
      </w:r>
      <w:r>
        <w:rPr>
          <w:sz w:val="22"/>
          <w:szCs w:val="22"/>
        </w:rPr>
        <w:t>услуги)</w:t>
      </w:r>
      <w:r>
        <w:rPr>
          <w:color w:val="000000"/>
          <w:sz w:val="22"/>
          <w:szCs w:val="22"/>
        </w:rPr>
        <w:t xml:space="preserve"> предоставлять третьим лицам достоверную и точную информацию о _</w:t>
      </w:r>
      <w:r>
        <w:rPr>
          <w:sz w:val="22"/>
          <w:szCs w:val="22"/>
        </w:rPr>
        <w:t>___</w:t>
      </w:r>
      <w:r>
        <w:rPr>
          <w:color w:val="000000"/>
          <w:sz w:val="22"/>
          <w:szCs w:val="22"/>
        </w:rPr>
        <w:t>___(</w:t>
      </w:r>
      <w:r>
        <w:rPr>
          <w:sz w:val="22"/>
          <w:szCs w:val="22"/>
        </w:rPr>
        <w:t>услуге)</w:t>
      </w:r>
      <w:r>
        <w:rPr>
          <w:color w:val="000000"/>
          <w:sz w:val="22"/>
          <w:szCs w:val="22"/>
        </w:rPr>
        <w:t>.</w:t>
      </w:r>
    </w:p>
    <w:p w14:paraId="348426DF" w14:textId="77777777" w:rsidR="002C7FD5" w:rsidRDefault="00000000">
      <w:pPr>
        <w:widowControl/>
        <w:pBdr>
          <w:top w:val="nil"/>
          <w:left w:val="nil"/>
          <w:bottom w:val="nil"/>
          <w:right w:val="nil"/>
          <w:between w:val="nil"/>
        </w:pBdr>
        <w:tabs>
          <w:tab w:val="left" w:pos="1469"/>
        </w:tabs>
        <w:spacing w:line="250" w:lineRule="auto"/>
        <w:ind w:firstLine="691"/>
        <w:jc w:val="both"/>
        <w:rPr>
          <w:color w:val="000000"/>
          <w:sz w:val="22"/>
          <w:szCs w:val="22"/>
        </w:rPr>
      </w:pPr>
      <w:r>
        <w:rPr>
          <w:color w:val="000000"/>
          <w:sz w:val="22"/>
          <w:szCs w:val="22"/>
        </w:rPr>
        <w:t>2.1.4. Оплачивать услугу в соответствии с пунктом 3.1 Договора.</w:t>
      </w:r>
    </w:p>
    <w:p w14:paraId="4CD41A91" w14:textId="77777777" w:rsidR="002C7FD5" w:rsidRDefault="00000000">
      <w:pPr>
        <w:widowControl/>
        <w:pBdr>
          <w:top w:val="nil"/>
          <w:left w:val="nil"/>
          <w:bottom w:val="nil"/>
          <w:right w:val="nil"/>
          <w:between w:val="nil"/>
        </w:pBdr>
        <w:tabs>
          <w:tab w:val="left" w:pos="1469"/>
        </w:tabs>
        <w:spacing w:line="250" w:lineRule="auto"/>
        <w:ind w:firstLine="691"/>
        <w:jc w:val="both"/>
        <w:rPr>
          <w:color w:val="000000"/>
          <w:sz w:val="22"/>
          <w:szCs w:val="22"/>
        </w:rPr>
      </w:pPr>
      <w:r>
        <w:rPr>
          <w:color w:val="000000"/>
          <w:sz w:val="22"/>
          <w:szCs w:val="22"/>
        </w:rPr>
        <w:t>2.1.5. До 5-го числа месяца, следующего за отчетным, представлять Комитенту отчет об исполнении поручения по настоящему договору по реализованным _____(</w:t>
      </w:r>
      <w:r>
        <w:rPr>
          <w:sz w:val="22"/>
          <w:szCs w:val="22"/>
        </w:rPr>
        <w:t>услугам)</w:t>
      </w:r>
      <w:r>
        <w:rPr>
          <w:color w:val="000000"/>
          <w:sz w:val="22"/>
          <w:szCs w:val="22"/>
        </w:rPr>
        <w:t>, приходящийся на отчетный месяц (Приложение № 1). В случае возражений по отчету, Комитент сообщает о них Комиссионеру письменно в течение пяти рабочих дней со дня получения отчета.</w:t>
      </w:r>
    </w:p>
    <w:p w14:paraId="000C198D" w14:textId="77777777" w:rsidR="002C7FD5" w:rsidRDefault="00000000">
      <w:pPr>
        <w:widowControl/>
        <w:pBdr>
          <w:top w:val="nil"/>
          <w:left w:val="nil"/>
          <w:bottom w:val="nil"/>
          <w:right w:val="nil"/>
          <w:between w:val="nil"/>
        </w:pBdr>
        <w:spacing w:line="250" w:lineRule="auto"/>
        <w:ind w:left="720"/>
        <w:rPr>
          <w:color w:val="000000"/>
          <w:sz w:val="22"/>
          <w:szCs w:val="22"/>
        </w:rPr>
      </w:pPr>
      <w:r>
        <w:rPr>
          <w:color w:val="000000"/>
          <w:sz w:val="22"/>
          <w:szCs w:val="22"/>
        </w:rPr>
        <w:t xml:space="preserve">Отчетный период </w:t>
      </w:r>
      <w:r>
        <w:rPr>
          <w:sz w:val="22"/>
          <w:szCs w:val="22"/>
        </w:rPr>
        <w:t>—</w:t>
      </w:r>
      <w:r>
        <w:rPr>
          <w:color w:val="000000"/>
          <w:sz w:val="22"/>
          <w:szCs w:val="22"/>
        </w:rPr>
        <w:t xml:space="preserve"> календарный месяц.</w:t>
      </w:r>
    </w:p>
    <w:p w14:paraId="6B3CE6C6" w14:textId="77777777" w:rsidR="002C7FD5" w:rsidRDefault="00000000">
      <w:pPr>
        <w:widowControl/>
        <w:numPr>
          <w:ilvl w:val="2"/>
          <w:numId w:val="11"/>
        </w:numPr>
        <w:pBdr>
          <w:top w:val="nil"/>
          <w:left w:val="nil"/>
          <w:bottom w:val="nil"/>
          <w:right w:val="nil"/>
          <w:between w:val="nil"/>
        </w:pBdr>
        <w:tabs>
          <w:tab w:val="left" w:pos="1411"/>
        </w:tabs>
        <w:spacing w:line="250" w:lineRule="auto"/>
        <w:jc w:val="both"/>
        <w:rPr>
          <w:color w:val="000000"/>
          <w:sz w:val="22"/>
          <w:szCs w:val="22"/>
        </w:rPr>
      </w:pPr>
      <w:r>
        <w:rPr>
          <w:color w:val="000000"/>
          <w:sz w:val="22"/>
          <w:szCs w:val="22"/>
        </w:rPr>
        <w:t>Исполнять поручения по настоящему договору на наиболее выгодных для Комитента условиях, в соответствии с указаниями Комитента.</w:t>
      </w:r>
    </w:p>
    <w:p w14:paraId="1A6E2EBF" w14:textId="77777777" w:rsidR="002C7FD5" w:rsidRDefault="00000000">
      <w:pPr>
        <w:widowControl/>
        <w:numPr>
          <w:ilvl w:val="2"/>
          <w:numId w:val="11"/>
        </w:numPr>
        <w:pBdr>
          <w:top w:val="nil"/>
          <w:left w:val="nil"/>
          <w:bottom w:val="nil"/>
          <w:right w:val="nil"/>
          <w:between w:val="nil"/>
        </w:pBdr>
        <w:tabs>
          <w:tab w:val="left" w:pos="1411"/>
        </w:tabs>
        <w:spacing w:line="250" w:lineRule="auto"/>
        <w:jc w:val="both"/>
        <w:rPr>
          <w:color w:val="000000"/>
          <w:sz w:val="22"/>
          <w:szCs w:val="22"/>
        </w:rPr>
      </w:pPr>
      <w:r>
        <w:rPr>
          <w:color w:val="000000"/>
          <w:sz w:val="22"/>
          <w:szCs w:val="22"/>
        </w:rPr>
        <w:t>Осуществлять продажу _____(</w:t>
      </w:r>
      <w:r>
        <w:rPr>
          <w:sz w:val="22"/>
          <w:szCs w:val="22"/>
        </w:rPr>
        <w:t>услуг)</w:t>
      </w:r>
      <w:r>
        <w:rPr>
          <w:color w:val="000000"/>
          <w:sz w:val="22"/>
          <w:szCs w:val="22"/>
        </w:rPr>
        <w:t xml:space="preserve"> только на условиях, указанных в настоящем договоре.</w:t>
      </w:r>
    </w:p>
    <w:p w14:paraId="10041D65" w14:textId="77777777" w:rsidR="002C7FD5" w:rsidRDefault="00000000">
      <w:pPr>
        <w:widowControl/>
        <w:numPr>
          <w:ilvl w:val="0"/>
          <w:numId w:val="4"/>
        </w:numPr>
        <w:pBdr>
          <w:top w:val="nil"/>
          <w:left w:val="nil"/>
          <w:bottom w:val="nil"/>
          <w:right w:val="nil"/>
          <w:between w:val="nil"/>
        </w:pBdr>
        <w:tabs>
          <w:tab w:val="left" w:pos="1411"/>
        </w:tabs>
        <w:spacing w:line="250" w:lineRule="auto"/>
        <w:ind w:left="691"/>
        <w:rPr>
          <w:color w:val="000000"/>
          <w:sz w:val="22"/>
          <w:szCs w:val="22"/>
        </w:rPr>
      </w:pPr>
      <w:r>
        <w:rPr>
          <w:color w:val="000000"/>
          <w:sz w:val="22"/>
          <w:szCs w:val="22"/>
        </w:rPr>
        <w:t>Сообщать Комитенту по его требованию сведения о ходе реализации _____(</w:t>
      </w:r>
      <w:r>
        <w:rPr>
          <w:sz w:val="22"/>
          <w:szCs w:val="22"/>
        </w:rPr>
        <w:t>услуг)</w:t>
      </w:r>
      <w:r>
        <w:rPr>
          <w:color w:val="000000"/>
          <w:sz w:val="22"/>
          <w:szCs w:val="22"/>
        </w:rPr>
        <w:t>.</w:t>
      </w:r>
    </w:p>
    <w:p w14:paraId="08E87487" w14:textId="77777777" w:rsidR="002C7FD5" w:rsidRDefault="00000000">
      <w:pPr>
        <w:widowControl/>
        <w:numPr>
          <w:ilvl w:val="0"/>
          <w:numId w:val="4"/>
        </w:numPr>
        <w:pBdr>
          <w:top w:val="nil"/>
          <w:left w:val="nil"/>
          <w:bottom w:val="nil"/>
          <w:right w:val="nil"/>
          <w:between w:val="nil"/>
        </w:pBdr>
        <w:tabs>
          <w:tab w:val="left" w:pos="1411"/>
        </w:tabs>
        <w:spacing w:line="250" w:lineRule="auto"/>
        <w:ind w:left="691"/>
        <w:rPr>
          <w:color w:val="000000"/>
          <w:sz w:val="22"/>
          <w:szCs w:val="22"/>
        </w:rPr>
      </w:pPr>
      <w:r>
        <w:rPr>
          <w:color w:val="000000"/>
          <w:sz w:val="22"/>
          <w:szCs w:val="22"/>
        </w:rPr>
        <w:t>Исполнять условия настоящего договора.</w:t>
      </w:r>
    </w:p>
    <w:p w14:paraId="58CB016F" w14:textId="77777777" w:rsidR="002C7FD5" w:rsidRDefault="00000000">
      <w:pPr>
        <w:widowControl/>
        <w:pBdr>
          <w:top w:val="nil"/>
          <w:left w:val="nil"/>
          <w:bottom w:val="nil"/>
          <w:right w:val="nil"/>
          <w:between w:val="nil"/>
        </w:pBdr>
        <w:tabs>
          <w:tab w:val="left" w:pos="1123"/>
        </w:tabs>
        <w:spacing w:line="250" w:lineRule="auto"/>
        <w:ind w:left="701"/>
        <w:rPr>
          <w:color w:val="000000"/>
          <w:sz w:val="22"/>
          <w:szCs w:val="22"/>
        </w:rPr>
      </w:pPr>
      <w:r>
        <w:rPr>
          <w:color w:val="000000"/>
          <w:sz w:val="22"/>
          <w:szCs w:val="22"/>
        </w:rPr>
        <w:t>2.2.</w:t>
      </w:r>
      <w:r>
        <w:rPr>
          <w:color w:val="000000"/>
          <w:sz w:val="20"/>
          <w:szCs w:val="20"/>
        </w:rPr>
        <w:tab/>
      </w:r>
      <w:r>
        <w:rPr>
          <w:color w:val="000000"/>
          <w:sz w:val="22"/>
          <w:szCs w:val="22"/>
        </w:rPr>
        <w:t>Комитент обязуется:</w:t>
      </w:r>
    </w:p>
    <w:p w14:paraId="7F02E779" w14:textId="77777777" w:rsidR="002C7FD5" w:rsidRDefault="00000000">
      <w:pPr>
        <w:widowControl/>
        <w:numPr>
          <w:ilvl w:val="0"/>
          <w:numId w:val="5"/>
        </w:numPr>
        <w:pBdr>
          <w:top w:val="nil"/>
          <w:left w:val="nil"/>
          <w:bottom w:val="nil"/>
          <w:right w:val="nil"/>
          <w:between w:val="nil"/>
        </w:pBdr>
        <w:tabs>
          <w:tab w:val="left" w:pos="1296"/>
        </w:tabs>
        <w:spacing w:line="250" w:lineRule="auto"/>
        <w:ind w:firstLine="710"/>
        <w:jc w:val="both"/>
        <w:rPr>
          <w:color w:val="000000"/>
          <w:sz w:val="22"/>
          <w:szCs w:val="22"/>
        </w:rPr>
      </w:pPr>
      <w:r>
        <w:rPr>
          <w:color w:val="000000"/>
          <w:sz w:val="22"/>
          <w:szCs w:val="22"/>
        </w:rPr>
        <w:t>Обеспечить выполнение предоставляемых ______(</w:t>
      </w:r>
      <w:r>
        <w:rPr>
          <w:sz w:val="22"/>
          <w:szCs w:val="22"/>
        </w:rPr>
        <w:t>услуг)</w:t>
      </w:r>
      <w:r>
        <w:rPr>
          <w:color w:val="000000"/>
          <w:sz w:val="22"/>
          <w:szCs w:val="22"/>
        </w:rPr>
        <w:t>.</w:t>
      </w:r>
    </w:p>
    <w:p w14:paraId="2D76F93B" w14:textId="77777777" w:rsidR="002C7FD5" w:rsidRDefault="00000000">
      <w:pPr>
        <w:widowControl/>
        <w:pBdr>
          <w:top w:val="nil"/>
          <w:left w:val="nil"/>
          <w:bottom w:val="nil"/>
          <w:right w:val="nil"/>
          <w:between w:val="nil"/>
        </w:pBdr>
        <w:spacing w:line="259" w:lineRule="auto"/>
        <w:ind w:firstLine="701"/>
        <w:jc w:val="both"/>
        <w:rPr>
          <w:color w:val="000000"/>
          <w:sz w:val="22"/>
          <w:szCs w:val="22"/>
        </w:rPr>
      </w:pPr>
      <w:r>
        <w:rPr>
          <w:color w:val="000000"/>
          <w:sz w:val="22"/>
          <w:szCs w:val="22"/>
        </w:rPr>
        <w:t>2.2.2. Выплачивать Комиссионеру вознаграждение в размере и на условиях, предусмотренных настоящим договором.</w:t>
      </w:r>
    </w:p>
    <w:p w14:paraId="4844120B" w14:textId="77777777" w:rsidR="002C7FD5" w:rsidRDefault="00000000">
      <w:pPr>
        <w:widowControl/>
        <w:numPr>
          <w:ilvl w:val="1"/>
          <w:numId w:val="2"/>
        </w:numPr>
        <w:pBdr>
          <w:top w:val="nil"/>
          <w:left w:val="nil"/>
          <w:bottom w:val="nil"/>
          <w:right w:val="nil"/>
          <w:between w:val="nil"/>
        </w:pBdr>
        <w:tabs>
          <w:tab w:val="left" w:pos="1258"/>
        </w:tabs>
        <w:spacing w:line="259" w:lineRule="auto"/>
        <w:jc w:val="both"/>
        <w:rPr>
          <w:color w:val="000000"/>
          <w:sz w:val="22"/>
          <w:szCs w:val="22"/>
        </w:rPr>
      </w:pPr>
      <w:r>
        <w:rPr>
          <w:color w:val="000000"/>
          <w:sz w:val="22"/>
          <w:szCs w:val="22"/>
        </w:rPr>
        <w:lastRenderedPageBreak/>
        <w:t>Все расходы, связанные с перечислением денежных средств Комитенту, производятся за счет Комиссионера.</w:t>
      </w:r>
    </w:p>
    <w:p w14:paraId="76750004" w14:textId="77777777" w:rsidR="002C7FD5" w:rsidRDefault="002C7FD5">
      <w:pPr>
        <w:widowControl/>
        <w:pBdr>
          <w:top w:val="nil"/>
          <w:left w:val="nil"/>
          <w:bottom w:val="nil"/>
          <w:right w:val="nil"/>
          <w:between w:val="nil"/>
        </w:pBdr>
        <w:jc w:val="center"/>
        <w:rPr>
          <w:color w:val="000000"/>
          <w:sz w:val="20"/>
          <w:szCs w:val="20"/>
        </w:rPr>
      </w:pPr>
    </w:p>
    <w:p w14:paraId="018E995C" w14:textId="77777777" w:rsidR="002C7FD5" w:rsidRDefault="00000000">
      <w:pPr>
        <w:widowControl/>
        <w:pBdr>
          <w:top w:val="nil"/>
          <w:left w:val="nil"/>
          <w:bottom w:val="nil"/>
          <w:right w:val="nil"/>
          <w:between w:val="nil"/>
        </w:pBdr>
        <w:spacing w:before="29"/>
        <w:jc w:val="center"/>
        <w:rPr>
          <w:b/>
          <w:color w:val="000000"/>
          <w:sz w:val="22"/>
          <w:szCs w:val="22"/>
        </w:rPr>
      </w:pPr>
      <w:r>
        <w:rPr>
          <w:b/>
          <w:color w:val="000000"/>
          <w:sz w:val="22"/>
          <w:szCs w:val="22"/>
        </w:rPr>
        <w:t>3. Порядок расчетов</w:t>
      </w:r>
      <w:r>
        <w:rPr>
          <w:b/>
          <w:sz w:val="22"/>
          <w:szCs w:val="22"/>
        </w:rPr>
        <w:t xml:space="preserve">. </w:t>
      </w:r>
      <w:r>
        <w:rPr>
          <w:b/>
          <w:color w:val="000000"/>
          <w:sz w:val="22"/>
          <w:szCs w:val="22"/>
        </w:rPr>
        <w:t>Комиссионное вознаграждение</w:t>
      </w:r>
    </w:p>
    <w:p w14:paraId="569E144B" w14:textId="77777777" w:rsidR="002C7FD5" w:rsidRDefault="002C7FD5">
      <w:pPr>
        <w:widowControl/>
        <w:pBdr>
          <w:top w:val="nil"/>
          <w:left w:val="nil"/>
          <w:bottom w:val="nil"/>
          <w:right w:val="nil"/>
          <w:between w:val="nil"/>
        </w:pBdr>
        <w:ind w:firstLine="701"/>
        <w:jc w:val="both"/>
        <w:rPr>
          <w:color w:val="000000"/>
          <w:sz w:val="20"/>
          <w:szCs w:val="20"/>
        </w:rPr>
      </w:pPr>
    </w:p>
    <w:p w14:paraId="097D7218" w14:textId="77777777" w:rsidR="002C7FD5" w:rsidRDefault="00000000">
      <w:pPr>
        <w:widowControl/>
        <w:pBdr>
          <w:top w:val="nil"/>
          <w:left w:val="nil"/>
          <w:bottom w:val="nil"/>
          <w:right w:val="nil"/>
          <w:between w:val="nil"/>
        </w:pBdr>
        <w:tabs>
          <w:tab w:val="left" w:pos="1114"/>
        </w:tabs>
        <w:spacing w:before="19" w:line="259" w:lineRule="auto"/>
        <w:ind w:firstLine="701"/>
        <w:jc w:val="both"/>
        <w:rPr>
          <w:color w:val="000000"/>
          <w:sz w:val="22"/>
          <w:szCs w:val="22"/>
        </w:rPr>
      </w:pPr>
      <w:r>
        <w:rPr>
          <w:color w:val="000000"/>
          <w:sz w:val="22"/>
          <w:szCs w:val="22"/>
        </w:rPr>
        <w:t>3.1.</w:t>
      </w:r>
      <w:r>
        <w:rPr>
          <w:color w:val="000000"/>
          <w:sz w:val="20"/>
          <w:szCs w:val="20"/>
        </w:rPr>
        <w:tab/>
      </w:r>
      <w:r>
        <w:rPr>
          <w:color w:val="000000"/>
          <w:sz w:val="22"/>
          <w:szCs w:val="22"/>
        </w:rPr>
        <w:t>Комиссионер производит оплату ____(услуг) на основании счетов,</w:t>
      </w:r>
      <w:r>
        <w:rPr>
          <w:color w:val="000000"/>
          <w:sz w:val="22"/>
          <w:szCs w:val="22"/>
        </w:rPr>
        <w:br/>
        <w:t>выставляемых Комитентом, в соответствии с прейскурантами цен, путем</w:t>
      </w:r>
      <w:r>
        <w:rPr>
          <w:color w:val="000000"/>
          <w:sz w:val="22"/>
          <w:szCs w:val="22"/>
        </w:rPr>
        <w:br/>
        <w:t>банковского перевода на расчетный счет Комитента</w:t>
      </w:r>
      <w:r>
        <w:rPr>
          <w:sz w:val="22"/>
          <w:szCs w:val="22"/>
        </w:rPr>
        <w:t xml:space="preserve">, </w:t>
      </w:r>
      <w:r>
        <w:rPr>
          <w:color w:val="000000"/>
          <w:sz w:val="22"/>
          <w:szCs w:val="22"/>
        </w:rPr>
        <w:t>в порядке предварительной оплаты в</w:t>
      </w:r>
      <w:r>
        <w:rPr>
          <w:color w:val="000000"/>
          <w:sz w:val="22"/>
          <w:szCs w:val="22"/>
        </w:rPr>
        <w:br/>
        <w:t xml:space="preserve">течение срока действия счета. </w:t>
      </w:r>
    </w:p>
    <w:p w14:paraId="2C8EB06D" w14:textId="77777777" w:rsidR="002C7FD5" w:rsidRDefault="00000000">
      <w:pPr>
        <w:widowControl/>
        <w:pBdr>
          <w:top w:val="nil"/>
          <w:left w:val="nil"/>
          <w:bottom w:val="nil"/>
          <w:right w:val="nil"/>
          <w:between w:val="nil"/>
        </w:pBdr>
        <w:spacing w:line="259" w:lineRule="auto"/>
        <w:ind w:firstLine="691"/>
        <w:jc w:val="both"/>
        <w:rPr>
          <w:color w:val="000000"/>
          <w:sz w:val="22"/>
          <w:szCs w:val="22"/>
        </w:rPr>
      </w:pPr>
      <w:r>
        <w:rPr>
          <w:color w:val="000000"/>
          <w:sz w:val="22"/>
          <w:szCs w:val="22"/>
        </w:rPr>
        <w:t xml:space="preserve">В случае отличия валюты прейскуранта от валюты договора, перевод сумм по счетам осуществляется по курсу </w:t>
      </w:r>
      <w:r w:rsidRPr="003B5C98">
        <w:rPr>
          <w:sz w:val="22"/>
          <w:szCs w:val="22"/>
        </w:rPr>
        <w:t xml:space="preserve">(указать условия пересчета из одной валюты в другую) </w:t>
      </w:r>
      <w:r>
        <w:rPr>
          <w:color w:val="000000"/>
          <w:sz w:val="22"/>
          <w:szCs w:val="22"/>
        </w:rPr>
        <w:t>на дату выставления счета.</w:t>
      </w:r>
    </w:p>
    <w:p w14:paraId="791317CA" w14:textId="77777777" w:rsidR="002C7FD5" w:rsidRDefault="00000000">
      <w:pPr>
        <w:widowControl/>
        <w:numPr>
          <w:ilvl w:val="0"/>
          <w:numId w:val="6"/>
        </w:numPr>
        <w:pBdr>
          <w:top w:val="nil"/>
          <w:left w:val="nil"/>
          <w:bottom w:val="nil"/>
          <w:right w:val="nil"/>
          <w:between w:val="nil"/>
        </w:pBdr>
        <w:tabs>
          <w:tab w:val="left" w:pos="1114"/>
        </w:tabs>
        <w:spacing w:line="259" w:lineRule="auto"/>
        <w:ind w:left="701"/>
        <w:rPr>
          <w:color w:val="000000"/>
          <w:sz w:val="22"/>
          <w:szCs w:val="22"/>
        </w:rPr>
      </w:pPr>
      <w:r>
        <w:rPr>
          <w:color w:val="000000"/>
          <w:sz w:val="22"/>
          <w:szCs w:val="22"/>
        </w:rPr>
        <w:t xml:space="preserve">Валюта настоящего договора </w:t>
      </w:r>
      <w:r>
        <w:rPr>
          <w:sz w:val="22"/>
          <w:szCs w:val="22"/>
        </w:rPr>
        <w:t>—</w:t>
      </w:r>
      <w:r>
        <w:rPr>
          <w:color w:val="000000"/>
          <w:sz w:val="22"/>
          <w:szCs w:val="22"/>
        </w:rPr>
        <w:t xml:space="preserve"> российские рубли.</w:t>
      </w:r>
    </w:p>
    <w:p w14:paraId="6C84AA8C" w14:textId="77777777" w:rsidR="002C7FD5" w:rsidRDefault="00000000">
      <w:pPr>
        <w:widowControl/>
        <w:numPr>
          <w:ilvl w:val="0"/>
          <w:numId w:val="6"/>
        </w:numPr>
        <w:pBdr>
          <w:top w:val="nil"/>
          <w:left w:val="nil"/>
          <w:bottom w:val="nil"/>
          <w:right w:val="nil"/>
          <w:between w:val="nil"/>
        </w:pBdr>
        <w:tabs>
          <w:tab w:val="left" w:pos="1114"/>
        </w:tabs>
        <w:spacing w:line="259" w:lineRule="auto"/>
        <w:ind w:firstLine="701"/>
        <w:jc w:val="both"/>
        <w:rPr>
          <w:color w:val="000000"/>
          <w:sz w:val="22"/>
          <w:szCs w:val="22"/>
        </w:rPr>
      </w:pPr>
      <w:r>
        <w:rPr>
          <w:color w:val="000000"/>
          <w:sz w:val="22"/>
          <w:szCs w:val="22"/>
        </w:rPr>
        <w:t>Моментом исполнения денежного обязательства считается дата зачисления денежных средств на расчетный счет Комитента.</w:t>
      </w:r>
    </w:p>
    <w:p w14:paraId="388FBAF7" w14:textId="77777777" w:rsidR="002C7FD5" w:rsidRDefault="00000000">
      <w:pPr>
        <w:widowControl/>
        <w:numPr>
          <w:ilvl w:val="0"/>
          <w:numId w:val="6"/>
        </w:numPr>
        <w:pBdr>
          <w:top w:val="nil"/>
          <w:left w:val="nil"/>
          <w:bottom w:val="nil"/>
          <w:right w:val="nil"/>
          <w:between w:val="nil"/>
        </w:pBdr>
        <w:tabs>
          <w:tab w:val="left" w:pos="1114"/>
        </w:tabs>
        <w:spacing w:line="259" w:lineRule="auto"/>
        <w:ind w:firstLine="701"/>
        <w:jc w:val="both"/>
        <w:rPr>
          <w:color w:val="000000"/>
          <w:sz w:val="22"/>
          <w:szCs w:val="22"/>
        </w:rPr>
      </w:pPr>
      <w:r>
        <w:rPr>
          <w:color w:val="000000"/>
          <w:sz w:val="22"/>
          <w:szCs w:val="22"/>
        </w:rPr>
        <w:t>Комиссионное вознаграждение, указанное в пункте 1.3 договора, выплачивается Комиссионеру после полной оплаты всех реализованных услуг за месяц на основании предоставленного отчета Комиссионера (подпункт 2.1.5 пункта 2.1 договора) из средств Комитента, либо путем зачета в счет будущих платежей.</w:t>
      </w:r>
    </w:p>
    <w:p w14:paraId="7D04642D" w14:textId="77777777" w:rsidR="002C7FD5" w:rsidRDefault="00000000">
      <w:pPr>
        <w:widowControl/>
        <w:numPr>
          <w:ilvl w:val="0"/>
          <w:numId w:val="6"/>
        </w:numPr>
        <w:pBdr>
          <w:top w:val="nil"/>
          <w:left w:val="nil"/>
          <w:bottom w:val="nil"/>
          <w:right w:val="nil"/>
          <w:between w:val="nil"/>
        </w:pBdr>
        <w:tabs>
          <w:tab w:val="left" w:pos="1114"/>
        </w:tabs>
        <w:spacing w:line="259" w:lineRule="auto"/>
        <w:ind w:firstLine="701"/>
        <w:jc w:val="both"/>
        <w:rPr>
          <w:color w:val="000000"/>
          <w:sz w:val="22"/>
          <w:szCs w:val="22"/>
        </w:rPr>
      </w:pPr>
      <w:r>
        <w:rPr>
          <w:color w:val="000000"/>
          <w:sz w:val="22"/>
          <w:szCs w:val="22"/>
        </w:rPr>
        <w:t>Расходы по возврату и перечислению денежных средств Комиссионеру осуществляются за счет средств Комиссионера.</w:t>
      </w:r>
    </w:p>
    <w:p w14:paraId="2C84195F" w14:textId="77777777" w:rsidR="002C7FD5" w:rsidRDefault="00000000">
      <w:pPr>
        <w:widowControl/>
        <w:numPr>
          <w:ilvl w:val="0"/>
          <w:numId w:val="6"/>
        </w:numPr>
        <w:pBdr>
          <w:top w:val="nil"/>
          <w:left w:val="nil"/>
          <w:bottom w:val="nil"/>
          <w:right w:val="nil"/>
          <w:between w:val="nil"/>
        </w:pBdr>
        <w:tabs>
          <w:tab w:val="left" w:pos="1114"/>
        </w:tabs>
        <w:spacing w:line="259" w:lineRule="auto"/>
        <w:ind w:firstLine="701"/>
        <w:jc w:val="both"/>
        <w:rPr>
          <w:color w:val="000000"/>
          <w:sz w:val="22"/>
          <w:szCs w:val="22"/>
        </w:rPr>
      </w:pPr>
      <w:r>
        <w:rPr>
          <w:color w:val="000000"/>
          <w:sz w:val="22"/>
          <w:szCs w:val="22"/>
        </w:rPr>
        <w:t>Цена ___________ (услуги) не подлежит изменению Комиссионером.</w:t>
      </w:r>
    </w:p>
    <w:p w14:paraId="62CE1146" w14:textId="77777777" w:rsidR="002C7FD5" w:rsidRDefault="00000000">
      <w:pPr>
        <w:widowControl/>
        <w:numPr>
          <w:ilvl w:val="0"/>
          <w:numId w:val="6"/>
        </w:numPr>
        <w:pBdr>
          <w:top w:val="nil"/>
          <w:left w:val="nil"/>
          <w:bottom w:val="nil"/>
          <w:right w:val="nil"/>
          <w:between w:val="nil"/>
        </w:pBdr>
        <w:tabs>
          <w:tab w:val="left" w:pos="1114"/>
        </w:tabs>
        <w:spacing w:line="259" w:lineRule="auto"/>
        <w:ind w:firstLine="701"/>
        <w:jc w:val="both"/>
        <w:rPr>
          <w:color w:val="000000"/>
          <w:sz w:val="22"/>
          <w:szCs w:val="22"/>
        </w:rPr>
      </w:pPr>
      <w:r>
        <w:rPr>
          <w:color w:val="000000"/>
          <w:sz w:val="22"/>
          <w:szCs w:val="22"/>
        </w:rPr>
        <w:t>Денежные средства, предоставленные в виде аванса, не являются коммерческим займом.</w:t>
      </w:r>
    </w:p>
    <w:p w14:paraId="16799A60" w14:textId="77777777" w:rsidR="002C7FD5" w:rsidRDefault="002C7FD5">
      <w:pPr>
        <w:widowControl/>
        <w:pBdr>
          <w:top w:val="nil"/>
          <w:left w:val="nil"/>
          <w:bottom w:val="nil"/>
          <w:right w:val="nil"/>
          <w:between w:val="nil"/>
        </w:pBdr>
        <w:tabs>
          <w:tab w:val="left" w:pos="1373"/>
        </w:tabs>
        <w:spacing w:line="259" w:lineRule="auto"/>
        <w:ind w:firstLine="701"/>
        <w:jc w:val="both"/>
        <w:rPr>
          <w:color w:val="000000"/>
          <w:sz w:val="22"/>
          <w:szCs w:val="22"/>
        </w:rPr>
      </w:pPr>
    </w:p>
    <w:p w14:paraId="52241696" w14:textId="77777777" w:rsidR="002C7FD5" w:rsidRDefault="002C7FD5">
      <w:pPr>
        <w:widowControl/>
        <w:pBdr>
          <w:top w:val="nil"/>
          <w:left w:val="nil"/>
          <w:bottom w:val="nil"/>
          <w:right w:val="nil"/>
          <w:between w:val="nil"/>
        </w:pBdr>
        <w:ind w:left="2016"/>
        <w:jc w:val="center"/>
        <w:rPr>
          <w:color w:val="000000"/>
          <w:sz w:val="20"/>
          <w:szCs w:val="20"/>
        </w:rPr>
      </w:pPr>
    </w:p>
    <w:p w14:paraId="4D835DCB" w14:textId="77777777" w:rsidR="002C7FD5" w:rsidRDefault="00000000">
      <w:pPr>
        <w:widowControl/>
        <w:pBdr>
          <w:top w:val="nil"/>
          <w:left w:val="nil"/>
          <w:bottom w:val="nil"/>
          <w:right w:val="nil"/>
          <w:between w:val="nil"/>
        </w:pBdr>
        <w:spacing w:before="29"/>
        <w:ind w:left="2016" w:hanging="2016"/>
        <w:jc w:val="center"/>
        <w:rPr>
          <w:b/>
          <w:color w:val="000000"/>
          <w:sz w:val="22"/>
          <w:szCs w:val="22"/>
        </w:rPr>
      </w:pPr>
      <w:r>
        <w:rPr>
          <w:b/>
          <w:color w:val="000000"/>
          <w:sz w:val="22"/>
          <w:szCs w:val="22"/>
        </w:rPr>
        <w:t>4. Ответственность Сторон</w:t>
      </w:r>
    </w:p>
    <w:p w14:paraId="43B224C4" w14:textId="77777777" w:rsidR="002C7FD5" w:rsidRDefault="00000000">
      <w:pPr>
        <w:widowControl/>
        <w:numPr>
          <w:ilvl w:val="0"/>
          <w:numId w:val="12"/>
        </w:numPr>
        <w:pBdr>
          <w:top w:val="nil"/>
          <w:left w:val="nil"/>
          <w:bottom w:val="nil"/>
          <w:right w:val="nil"/>
          <w:between w:val="nil"/>
        </w:pBdr>
        <w:tabs>
          <w:tab w:val="left" w:pos="1114"/>
        </w:tabs>
        <w:spacing w:before="269" w:line="259" w:lineRule="auto"/>
        <w:ind w:firstLine="701"/>
        <w:jc w:val="both"/>
        <w:rPr>
          <w:color w:val="000000"/>
          <w:sz w:val="22"/>
          <w:szCs w:val="22"/>
        </w:rPr>
      </w:pPr>
      <w:r>
        <w:rPr>
          <w:color w:val="000000"/>
          <w:sz w:val="22"/>
          <w:szCs w:val="22"/>
        </w:rPr>
        <w:t>Стороны несут ответственность по своим обязательствам в соответствии с действующим законодательством ___________(страна) и настоящим договором:</w:t>
      </w:r>
    </w:p>
    <w:p w14:paraId="24393BE3" w14:textId="77777777" w:rsidR="002C7FD5" w:rsidRDefault="00000000">
      <w:pPr>
        <w:widowControl/>
        <w:numPr>
          <w:ilvl w:val="0"/>
          <w:numId w:val="12"/>
        </w:numPr>
        <w:pBdr>
          <w:top w:val="nil"/>
          <w:left w:val="nil"/>
          <w:bottom w:val="nil"/>
          <w:right w:val="nil"/>
          <w:between w:val="nil"/>
        </w:pBdr>
        <w:tabs>
          <w:tab w:val="left" w:pos="1114"/>
        </w:tabs>
        <w:spacing w:before="269" w:line="259" w:lineRule="auto"/>
        <w:ind w:firstLine="701"/>
        <w:jc w:val="both"/>
        <w:rPr>
          <w:color w:val="000000"/>
          <w:sz w:val="22"/>
          <w:szCs w:val="22"/>
        </w:rPr>
      </w:pPr>
      <w:r>
        <w:rPr>
          <w:color w:val="000000"/>
          <w:sz w:val="22"/>
          <w:szCs w:val="22"/>
        </w:rPr>
        <w:t>Комитент несет полную ответственность перед Комиссионером за достоверность предоставленной информации.</w:t>
      </w:r>
    </w:p>
    <w:p w14:paraId="42BB2E49" w14:textId="77777777" w:rsidR="002C7FD5" w:rsidRDefault="00000000">
      <w:pPr>
        <w:widowControl/>
        <w:numPr>
          <w:ilvl w:val="0"/>
          <w:numId w:val="13"/>
        </w:numPr>
        <w:pBdr>
          <w:top w:val="nil"/>
          <w:left w:val="nil"/>
          <w:bottom w:val="nil"/>
          <w:right w:val="nil"/>
          <w:between w:val="nil"/>
        </w:pBdr>
        <w:tabs>
          <w:tab w:val="left" w:pos="1114"/>
        </w:tabs>
        <w:spacing w:line="259" w:lineRule="auto"/>
        <w:ind w:firstLine="701"/>
        <w:jc w:val="both"/>
        <w:rPr>
          <w:color w:val="000000"/>
          <w:sz w:val="22"/>
          <w:szCs w:val="22"/>
        </w:rPr>
      </w:pPr>
      <w:r>
        <w:rPr>
          <w:color w:val="000000"/>
          <w:sz w:val="22"/>
          <w:szCs w:val="22"/>
        </w:rPr>
        <w:t>Комитент несет ответственность перед Комиссионером за качество и безопасность предоставляемых Клиентам _____(услуг).</w:t>
      </w:r>
    </w:p>
    <w:p w14:paraId="21EB708D" w14:textId="77777777" w:rsidR="002C7FD5" w:rsidRDefault="00000000">
      <w:pPr>
        <w:widowControl/>
        <w:numPr>
          <w:ilvl w:val="0"/>
          <w:numId w:val="13"/>
        </w:numPr>
        <w:pBdr>
          <w:top w:val="nil"/>
          <w:left w:val="nil"/>
          <w:bottom w:val="nil"/>
          <w:right w:val="nil"/>
          <w:between w:val="nil"/>
        </w:pBdr>
        <w:tabs>
          <w:tab w:val="left" w:pos="1114"/>
        </w:tabs>
        <w:spacing w:line="259" w:lineRule="auto"/>
        <w:ind w:firstLine="701"/>
        <w:jc w:val="both"/>
        <w:rPr>
          <w:color w:val="000000"/>
          <w:sz w:val="22"/>
          <w:szCs w:val="22"/>
        </w:rPr>
      </w:pPr>
      <w:r>
        <w:rPr>
          <w:color w:val="000000"/>
          <w:sz w:val="22"/>
          <w:szCs w:val="22"/>
        </w:rPr>
        <w:t>Претензии к качеству предоставленных услуг Комиссионер должен направить Комитенту в письменном виде с приложением копии заявления Клиента, договора с ним, доказательств обоснованности его требований и иных, имеющих отношение к делу, документов. Претензия подписывается руководителем организации или лицом, имеющим право подписи по доверенности, с приложением надлежащим образом заверенной копии такой доверенности.</w:t>
      </w:r>
    </w:p>
    <w:p w14:paraId="60499661" w14:textId="77777777" w:rsidR="002C7FD5" w:rsidRDefault="00000000">
      <w:pPr>
        <w:widowControl/>
        <w:numPr>
          <w:ilvl w:val="0"/>
          <w:numId w:val="13"/>
        </w:numPr>
        <w:pBdr>
          <w:top w:val="nil"/>
          <w:left w:val="nil"/>
          <w:bottom w:val="nil"/>
          <w:right w:val="nil"/>
          <w:between w:val="nil"/>
        </w:pBdr>
        <w:tabs>
          <w:tab w:val="left" w:pos="1114"/>
        </w:tabs>
        <w:spacing w:line="259" w:lineRule="auto"/>
        <w:ind w:firstLine="701"/>
        <w:jc w:val="both"/>
        <w:rPr>
          <w:color w:val="000000"/>
          <w:sz w:val="22"/>
          <w:szCs w:val="22"/>
        </w:rPr>
      </w:pPr>
      <w:r>
        <w:rPr>
          <w:color w:val="000000"/>
          <w:sz w:val="22"/>
          <w:szCs w:val="22"/>
        </w:rPr>
        <w:t xml:space="preserve">При невыполнении Комиссионером условий, предусмотренных подпунктом 2.1.5 пункта 2.1 Договора, комиссионное вознаграждение выплачивается после предоставления отчета </w:t>
      </w:r>
      <w:r>
        <w:rPr>
          <w:sz w:val="22"/>
          <w:szCs w:val="22"/>
        </w:rPr>
        <w:t>К</w:t>
      </w:r>
      <w:r>
        <w:rPr>
          <w:color w:val="000000"/>
          <w:sz w:val="22"/>
          <w:szCs w:val="22"/>
        </w:rPr>
        <w:t>омиссионера.</w:t>
      </w:r>
    </w:p>
    <w:p w14:paraId="021AFA2F" w14:textId="77777777" w:rsidR="002C7FD5" w:rsidRDefault="00000000">
      <w:pPr>
        <w:widowControl/>
        <w:numPr>
          <w:ilvl w:val="0"/>
          <w:numId w:val="13"/>
        </w:numPr>
        <w:pBdr>
          <w:top w:val="nil"/>
          <w:left w:val="nil"/>
          <w:bottom w:val="nil"/>
          <w:right w:val="nil"/>
          <w:between w:val="nil"/>
        </w:pBdr>
        <w:tabs>
          <w:tab w:val="left" w:pos="1114"/>
        </w:tabs>
        <w:spacing w:line="259" w:lineRule="auto"/>
        <w:ind w:firstLine="701"/>
        <w:jc w:val="both"/>
        <w:rPr>
          <w:color w:val="000000"/>
          <w:sz w:val="22"/>
          <w:szCs w:val="22"/>
        </w:rPr>
      </w:pPr>
      <w:r>
        <w:rPr>
          <w:color w:val="000000"/>
          <w:sz w:val="22"/>
          <w:szCs w:val="22"/>
        </w:rPr>
        <w:t>Ни одна из Сторон не несет ответственности за полное или частичное неисполнение любой из Сторон 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относятся события, на которые сторона не может оказать влияние, за возникновение которых она не несет ответственность (наводнение, пожар, землетрясение, забастовка, военные действия, вступившие в законную силу акты законодательства, изменяющие положение Сторон и др.).</w:t>
      </w:r>
    </w:p>
    <w:p w14:paraId="5FFC829D" w14:textId="77777777" w:rsidR="002C7FD5" w:rsidRDefault="00000000">
      <w:pPr>
        <w:widowControl/>
        <w:numPr>
          <w:ilvl w:val="0"/>
          <w:numId w:val="13"/>
        </w:numPr>
        <w:pBdr>
          <w:top w:val="nil"/>
          <w:left w:val="nil"/>
          <w:bottom w:val="nil"/>
          <w:right w:val="nil"/>
          <w:between w:val="nil"/>
        </w:pBdr>
        <w:tabs>
          <w:tab w:val="left" w:pos="1114"/>
        </w:tabs>
        <w:spacing w:line="259" w:lineRule="auto"/>
        <w:ind w:firstLine="701"/>
        <w:jc w:val="both"/>
        <w:rPr>
          <w:color w:val="000000"/>
          <w:sz w:val="22"/>
          <w:szCs w:val="22"/>
        </w:rPr>
      </w:pPr>
      <w:r>
        <w:rPr>
          <w:color w:val="000000"/>
          <w:sz w:val="22"/>
          <w:szCs w:val="22"/>
        </w:rPr>
        <w:t xml:space="preserve">Если любое из обстоятельств, указанных в подпункте 4.6 </w:t>
      </w:r>
      <w:r>
        <w:rPr>
          <w:sz w:val="22"/>
          <w:szCs w:val="22"/>
        </w:rPr>
        <w:t>Д</w:t>
      </w:r>
      <w:r>
        <w:rPr>
          <w:color w:val="000000"/>
          <w:sz w:val="22"/>
          <w:szCs w:val="22"/>
        </w:rPr>
        <w:t>оговора,</w:t>
      </w:r>
      <w:r>
        <w:rPr>
          <w:color w:val="000000"/>
          <w:sz w:val="22"/>
          <w:szCs w:val="22"/>
        </w:rPr>
        <w:br/>
        <w:t>непосредственно повлияло на исполнение обязательства в срок, установленный в договоре, то</w:t>
      </w:r>
      <w:r>
        <w:rPr>
          <w:color w:val="000000"/>
          <w:sz w:val="22"/>
          <w:szCs w:val="22"/>
        </w:rPr>
        <w:br/>
        <w:t>этот срок соразмерно отодвигается на время действия соответствующих обстоятельств.</w:t>
      </w:r>
    </w:p>
    <w:p w14:paraId="752B9AF3" w14:textId="77777777" w:rsidR="002C7FD5" w:rsidRDefault="00000000">
      <w:pPr>
        <w:widowControl/>
        <w:numPr>
          <w:ilvl w:val="0"/>
          <w:numId w:val="13"/>
        </w:numPr>
        <w:pBdr>
          <w:top w:val="nil"/>
          <w:left w:val="nil"/>
          <w:bottom w:val="nil"/>
          <w:right w:val="nil"/>
          <w:between w:val="nil"/>
        </w:pBdr>
        <w:tabs>
          <w:tab w:val="left" w:pos="1114"/>
        </w:tabs>
        <w:spacing w:line="259" w:lineRule="auto"/>
        <w:ind w:firstLine="701"/>
        <w:jc w:val="both"/>
        <w:rPr>
          <w:color w:val="000000"/>
          <w:sz w:val="22"/>
          <w:szCs w:val="22"/>
        </w:rPr>
      </w:pPr>
      <w:r>
        <w:rPr>
          <w:color w:val="000000"/>
          <w:sz w:val="22"/>
          <w:szCs w:val="22"/>
        </w:rPr>
        <w:t xml:space="preserve">Сторона, для которой создалась невозможность исполнения обязательства, обязана уведомить в письменной форме другую Сторону о наступлении обстоятельств, указанных в пункте 4.9 </w:t>
      </w:r>
      <w:r>
        <w:rPr>
          <w:sz w:val="22"/>
          <w:szCs w:val="22"/>
        </w:rPr>
        <w:t>Д</w:t>
      </w:r>
      <w:r>
        <w:rPr>
          <w:color w:val="000000"/>
          <w:sz w:val="22"/>
          <w:szCs w:val="22"/>
        </w:rPr>
        <w:t>оговора, не позднее 5-ти дней с момента их возникновения, а также, по возможности</w:t>
      </w:r>
      <w:r>
        <w:rPr>
          <w:sz w:val="22"/>
          <w:szCs w:val="22"/>
        </w:rPr>
        <w:t>,</w:t>
      </w:r>
      <w:r>
        <w:rPr>
          <w:color w:val="000000"/>
          <w:sz w:val="22"/>
          <w:szCs w:val="22"/>
        </w:rPr>
        <w:t xml:space="preserve"> о предполагаемом сроке их устранения.</w:t>
      </w:r>
    </w:p>
    <w:p w14:paraId="24E44BEC" w14:textId="77777777" w:rsidR="002C7FD5" w:rsidRDefault="002C7FD5">
      <w:pPr>
        <w:widowControl/>
        <w:pBdr>
          <w:top w:val="nil"/>
          <w:left w:val="nil"/>
          <w:bottom w:val="nil"/>
          <w:right w:val="nil"/>
          <w:between w:val="nil"/>
        </w:pBdr>
        <w:ind w:left="4214"/>
        <w:rPr>
          <w:color w:val="000000"/>
          <w:sz w:val="20"/>
          <w:szCs w:val="20"/>
        </w:rPr>
      </w:pPr>
    </w:p>
    <w:p w14:paraId="65416916" w14:textId="77777777" w:rsidR="002C7FD5" w:rsidRDefault="002C7FD5">
      <w:pPr>
        <w:widowControl/>
        <w:pBdr>
          <w:top w:val="nil"/>
          <w:left w:val="nil"/>
          <w:bottom w:val="nil"/>
          <w:right w:val="nil"/>
          <w:between w:val="nil"/>
        </w:pBdr>
        <w:ind w:left="4214"/>
        <w:rPr>
          <w:color w:val="000000"/>
          <w:sz w:val="20"/>
          <w:szCs w:val="20"/>
        </w:rPr>
      </w:pPr>
    </w:p>
    <w:p w14:paraId="19694E5B" w14:textId="77777777" w:rsidR="002C7FD5" w:rsidRDefault="002C7FD5">
      <w:pPr>
        <w:widowControl/>
        <w:pBdr>
          <w:top w:val="nil"/>
          <w:left w:val="nil"/>
          <w:bottom w:val="nil"/>
          <w:right w:val="nil"/>
          <w:between w:val="nil"/>
        </w:pBdr>
        <w:ind w:left="4214"/>
        <w:rPr>
          <w:color w:val="000000"/>
          <w:sz w:val="20"/>
          <w:szCs w:val="20"/>
        </w:rPr>
      </w:pPr>
    </w:p>
    <w:p w14:paraId="77EFB8F8" w14:textId="77777777" w:rsidR="002C7FD5" w:rsidRDefault="00000000">
      <w:pPr>
        <w:widowControl/>
        <w:pBdr>
          <w:top w:val="nil"/>
          <w:left w:val="nil"/>
          <w:bottom w:val="nil"/>
          <w:right w:val="nil"/>
          <w:between w:val="nil"/>
        </w:pBdr>
        <w:spacing w:before="29"/>
        <w:ind w:left="4214" w:hanging="4214"/>
        <w:jc w:val="center"/>
        <w:rPr>
          <w:b/>
          <w:color w:val="000000"/>
          <w:sz w:val="22"/>
          <w:szCs w:val="22"/>
        </w:rPr>
      </w:pPr>
      <w:r>
        <w:rPr>
          <w:color w:val="000000"/>
          <w:sz w:val="22"/>
          <w:szCs w:val="22"/>
        </w:rPr>
        <w:t xml:space="preserve">5. </w:t>
      </w:r>
      <w:r>
        <w:rPr>
          <w:b/>
          <w:color w:val="000000"/>
          <w:sz w:val="22"/>
          <w:szCs w:val="22"/>
        </w:rPr>
        <w:t>Прочие условия</w:t>
      </w:r>
    </w:p>
    <w:p w14:paraId="4297FFF9" w14:textId="77777777" w:rsidR="002C7FD5" w:rsidRDefault="00000000">
      <w:pPr>
        <w:widowControl/>
        <w:numPr>
          <w:ilvl w:val="0"/>
          <w:numId w:val="3"/>
        </w:numPr>
        <w:pBdr>
          <w:top w:val="nil"/>
          <w:left w:val="nil"/>
          <w:bottom w:val="nil"/>
          <w:right w:val="nil"/>
          <w:between w:val="nil"/>
        </w:pBdr>
        <w:tabs>
          <w:tab w:val="left" w:pos="1123"/>
        </w:tabs>
        <w:spacing w:before="58" w:line="259" w:lineRule="auto"/>
        <w:ind w:firstLine="701"/>
        <w:jc w:val="both"/>
        <w:rPr>
          <w:color w:val="000000"/>
          <w:sz w:val="22"/>
          <w:szCs w:val="22"/>
        </w:rPr>
      </w:pPr>
      <w:r>
        <w:rPr>
          <w:color w:val="000000"/>
          <w:sz w:val="22"/>
          <w:szCs w:val="22"/>
        </w:rPr>
        <w:t>Стороны обязаны в течение 3-х рабочих дней, начиная со дня соответствующих изменений, информировать друг друга об экономической несостоятельности (банкротстве), ликвидации, реорганизации, изменении наименования организации, банковских реквизитов, места нахождения юридического лица, почтового адреса, смены лица, имеющего право на подписание документов по настоящему договору, либо иных изменений, способных повлиять на надлежащее исполнение Сторонами обязательств по настоящему договору.</w:t>
      </w:r>
    </w:p>
    <w:p w14:paraId="5C43D34A" w14:textId="77777777" w:rsidR="002C7FD5" w:rsidRDefault="00000000">
      <w:pPr>
        <w:widowControl/>
        <w:numPr>
          <w:ilvl w:val="0"/>
          <w:numId w:val="3"/>
        </w:numPr>
        <w:pBdr>
          <w:top w:val="nil"/>
          <w:left w:val="nil"/>
          <w:bottom w:val="nil"/>
          <w:right w:val="nil"/>
          <w:between w:val="nil"/>
        </w:pBdr>
        <w:tabs>
          <w:tab w:val="left" w:pos="1123"/>
        </w:tabs>
        <w:spacing w:before="58" w:line="259" w:lineRule="auto"/>
        <w:ind w:firstLine="701"/>
        <w:jc w:val="both"/>
        <w:rPr>
          <w:color w:val="000000"/>
          <w:sz w:val="22"/>
          <w:szCs w:val="22"/>
        </w:rPr>
      </w:pPr>
      <w:r>
        <w:rPr>
          <w:color w:val="000000"/>
          <w:sz w:val="22"/>
          <w:szCs w:val="22"/>
        </w:rPr>
        <w:t>Стороны обязуются принимать меры по урегулированию возникших проблем по взаиморасчетам.</w:t>
      </w:r>
    </w:p>
    <w:p w14:paraId="310DA3F0" w14:textId="77777777" w:rsidR="002C7FD5" w:rsidRDefault="00000000">
      <w:pPr>
        <w:widowControl/>
        <w:numPr>
          <w:ilvl w:val="0"/>
          <w:numId w:val="3"/>
        </w:numPr>
        <w:pBdr>
          <w:top w:val="nil"/>
          <w:left w:val="nil"/>
          <w:bottom w:val="nil"/>
          <w:right w:val="nil"/>
          <w:between w:val="nil"/>
        </w:pBdr>
        <w:tabs>
          <w:tab w:val="left" w:pos="1123"/>
        </w:tabs>
        <w:spacing w:before="58" w:line="259" w:lineRule="auto"/>
        <w:ind w:firstLine="701"/>
        <w:jc w:val="both"/>
        <w:rPr>
          <w:color w:val="000000"/>
          <w:sz w:val="22"/>
          <w:szCs w:val="22"/>
        </w:rPr>
      </w:pPr>
      <w:r>
        <w:rPr>
          <w:color w:val="000000"/>
          <w:sz w:val="22"/>
          <w:szCs w:val="22"/>
        </w:rPr>
        <w:t>Во всём остальном, что не предусмотрено настоящим договором, Стороны руководствуются действующим законодательством _____(страна).</w:t>
      </w:r>
    </w:p>
    <w:p w14:paraId="7356F0CC" w14:textId="77777777" w:rsidR="002C7FD5" w:rsidRDefault="00000000">
      <w:pPr>
        <w:widowControl/>
        <w:numPr>
          <w:ilvl w:val="0"/>
          <w:numId w:val="3"/>
        </w:numPr>
        <w:pBdr>
          <w:top w:val="nil"/>
          <w:left w:val="nil"/>
          <w:bottom w:val="nil"/>
          <w:right w:val="nil"/>
          <w:between w:val="nil"/>
        </w:pBdr>
        <w:tabs>
          <w:tab w:val="left" w:pos="1123"/>
        </w:tabs>
        <w:spacing w:before="58" w:line="259" w:lineRule="auto"/>
        <w:ind w:firstLine="701"/>
        <w:jc w:val="both"/>
        <w:rPr>
          <w:color w:val="000000"/>
          <w:sz w:val="22"/>
          <w:szCs w:val="22"/>
        </w:rPr>
      </w:pPr>
      <w:r>
        <w:rPr>
          <w:color w:val="000000"/>
          <w:sz w:val="22"/>
          <w:szCs w:val="22"/>
        </w:rPr>
        <w:t>Комиссионер получает согласие от третьего лица (Клиента) для Комитента (________) на сбор, обработку и хранение персональных данных у Комитента и передает в адрес Комитента.</w:t>
      </w:r>
    </w:p>
    <w:p w14:paraId="6960AE4E" w14:textId="77777777" w:rsidR="002C7FD5" w:rsidRDefault="002C7FD5">
      <w:pPr>
        <w:widowControl/>
        <w:pBdr>
          <w:top w:val="nil"/>
          <w:left w:val="nil"/>
          <w:bottom w:val="nil"/>
          <w:right w:val="nil"/>
          <w:between w:val="nil"/>
        </w:pBdr>
        <w:jc w:val="center"/>
        <w:rPr>
          <w:color w:val="000000"/>
          <w:sz w:val="20"/>
          <w:szCs w:val="20"/>
        </w:rPr>
      </w:pPr>
    </w:p>
    <w:p w14:paraId="3D0BCB44" w14:textId="77777777" w:rsidR="002C7FD5" w:rsidRDefault="00000000">
      <w:pPr>
        <w:widowControl/>
        <w:pBdr>
          <w:top w:val="nil"/>
          <w:left w:val="nil"/>
          <w:bottom w:val="nil"/>
          <w:right w:val="nil"/>
          <w:between w:val="nil"/>
        </w:pBdr>
        <w:spacing w:before="29"/>
        <w:jc w:val="center"/>
        <w:rPr>
          <w:b/>
          <w:color w:val="000000"/>
          <w:sz w:val="22"/>
          <w:szCs w:val="22"/>
        </w:rPr>
      </w:pPr>
      <w:r>
        <w:rPr>
          <w:b/>
          <w:color w:val="000000"/>
          <w:sz w:val="22"/>
          <w:szCs w:val="22"/>
        </w:rPr>
        <w:t>6. Разрешение споров и порядок расторжения договора</w:t>
      </w:r>
    </w:p>
    <w:p w14:paraId="0881BCE2" w14:textId="77777777" w:rsidR="002C7FD5" w:rsidRDefault="002C7FD5">
      <w:pPr>
        <w:widowControl/>
        <w:pBdr>
          <w:top w:val="nil"/>
          <w:left w:val="nil"/>
          <w:bottom w:val="nil"/>
          <w:right w:val="nil"/>
          <w:between w:val="nil"/>
        </w:pBdr>
        <w:ind w:firstLine="691"/>
        <w:jc w:val="both"/>
        <w:rPr>
          <w:color w:val="000000"/>
          <w:sz w:val="20"/>
          <w:szCs w:val="20"/>
        </w:rPr>
      </w:pPr>
    </w:p>
    <w:p w14:paraId="7437E105" w14:textId="77777777" w:rsidR="002C7FD5" w:rsidRDefault="00000000">
      <w:pPr>
        <w:widowControl/>
        <w:pBdr>
          <w:top w:val="nil"/>
          <w:left w:val="nil"/>
          <w:bottom w:val="nil"/>
          <w:right w:val="nil"/>
          <w:between w:val="nil"/>
        </w:pBdr>
        <w:tabs>
          <w:tab w:val="left" w:pos="1104"/>
        </w:tabs>
        <w:spacing w:before="19" w:line="259" w:lineRule="auto"/>
        <w:ind w:firstLine="691"/>
        <w:jc w:val="both"/>
        <w:rPr>
          <w:color w:val="000000"/>
          <w:sz w:val="22"/>
          <w:szCs w:val="22"/>
        </w:rPr>
      </w:pPr>
      <w:r>
        <w:rPr>
          <w:color w:val="000000"/>
          <w:sz w:val="22"/>
          <w:szCs w:val="22"/>
        </w:rPr>
        <w:t>6.1.</w:t>
      </w:r>
      <w:r>
        <w:rPr>
          <w:color w:val="000000"/>
          <w:sz w:val="20"/>
          <w:szCs w:val="20"/>
        </w:rPr>
        <w:tab/>
      </w:r>
      <w:r>
        <w:rPr>
          <w:color w:val="000000"/>
          <w:sz w:val="22"/>
          <w:szCs w:val="22"/>
        </w:rPr>
        <w:t>Все споры и разногласия, которые могут возникнуть из настоящего Договора или в</w:t>
      </w:r>
      <w:r>
        <w:rPr>
          <w:color w:val="000000"/>
          <w:sz w:val="22"/>
          <w:szCs w:val="22"/>
        </w:rPr>
        <w:br/>
        <w:t>связи с его исполнением, будут по возможности разрешаться путем переговоров. В случае, если</w:t>
      </w:r>
      <w:r>
        <w:rPr>
          <w:color w:val="000000"/>
          <w:sz w:val="22"/>
          <w:szCs w:val="22"/>
        </w:rPr>
        <w:br/>
        <w:t>стороны не придут к согласию в месячный срок, спорные вопросы передаются на рассмотрение</w:t>
      </w:r>
      <w:r>
        <w:rPr>
          <w:color w:val="000000"/>
          <w:sz w:val="22"/>
          <w:szCs w:val="22"/>
        </w:rPr>
        <w:br/>
        <w:t xml:space="preserve">экономического суда г. _____. Применимое материальное и процессуальное право </w:t>
      </w:r>
      <w:r>
        <w:rPr>
          <w:sz w:val="22"/>
          <w:szCs w:val="22"/>
        </w:rPr>
        <w:t xml:space="preserve">— </w:t>
      </w:r>
      <w:r>
        <w:rPr>
          <w:color w:val="000000"/>
          <w:sz w:val="22"/>
          <w:szCs w:val="22"/>
        </w:rPr>
        <w:t>право</w:t>
      </w:r>
      <w:r>
        <w:rPr>
          <w:color w:val="000000"/>
          <w:sz w:val="22"/>
          <w:szCs w:val="22"/>
        </w:rPr>
        <w:br/>
        <w:t>____(страна).</w:t>
      </w:r>
    </w:p>
    <w:p w14:paraId="1EC0827E" w14:textId="77777777" w:rsidR="002C7FD5" w:rsidRDefault="00000000">
      <w:pPr>
        <w:widowControl/>
        <w:pBdr>
          <w:top w:val="nil"/>
          <w:left w:val="nil"/>
          <w:bottom w:val="nil"/>
          <w:right w:val="nil"/>
          <w:between w:val="nil"/>
        </w:pBdr>
        <w:tabs>
          <w:tab w:val="left" w:pos="1123"/>
        </w:tabs>
        <w:spacing w:line="259" w:lineRule="auto"/>
        <w:ind w:left="710"/>
        <w:rPr>
          <w:color w:val="000000"/>
          <w:sz w:val="22"/>
          <w:szCs w:val="22"/>
        </w:rPr>
      </w:pPr>
      <w:r>
        <w:rPr>
          <w:color w:val="000000"/>
          <w:sz w:val="22"/>
          <w:szCs w:val="22"/>
        </w:rPr>
        <w:t>6.2.</w:t>
      </w:r>
      <w:r>
        <w:rPr>
          <w:color w:val="000000"/>
          <w:sz w:val="20"/>
          <w:szCs w:val="20"/>
        </w:rPr>
        <w:tab/>
      </w:r>
      <w:r>
        <w:rPr>
          <w:color w:val="000000"/>
          <w:sz w:val="22"/>
          <w:szCs w:val="22"/>
        </w:rPr>
        <w:t>Настоящий договор прекращается вследствие:</w:t>
      </w:r>
    </w:p>
    <w:p w14:paraId="5A5AD10C" w14:textId="77777777" w:rsidR="002C7FD5" w:rsidRDefault="00000000">
      <w:pPr>
        <w:widowControl/>
        <w:numPr>
          <w:ilvl w:val="0"/>
          <w:numId w:val="7"/>
        </w:numPr>
        <w:pBdr>
          <w:top w:val="nil"/>
          <w:left w:val="nil"/>
          <w:bottom w:val="nil"/>
          <w:right w:val="nil"/>
          <w:between w:val="nil"/>
        </w:pBdr>
        <w:tabs>
          <w:tab w:val="left" w:pos="1382"/>
        </w:tabs>
        <w:spacing w:line="259" w:lineRule="auto"/>
        <w:ind w:firstLine="710"/>
        <w:jc w:val="both"/>
        <w:rPr>
          <w:color w:val="000000"/>
          <w:sz w:val="22"/>
          <w:szCs w:val="22"/>
        </w:rPr>
      </w:pPr>
      <w:r>
        <w:rPr>
          <w:color w:val="000000"/>
          <w:sz w:val="22"/>
          <w:szCs w:val="22"/>
        </w:rPr>
        <w:t>отказа Комитента от исполнения договора. В этом случае Комитент обязан письменно уведомить Комиссионера о своем решении не позднее, чем за 30 календарных дней до момента прекращения договора, с указанием точной даты прекращения договора;</w:t>
      </w:r>
    </w:p>
    <w:p w14:paraId="691298D1" w14:textId="77777777" w:rsidR="002C7FD5" w:rsidRDefault="00000000">
      <w:pPr>
        <w:widowControl/>
        <w:numPr>
          <w:ilvl w:val="0"/>
          <w:numId w:val="7"/>
        </w:numPr>
        <w:pBdr>
          <w:top w:val="nil"/>
          <w:left w:val="nil"/>
          <w:bottom w:val="nil"/>
          <w:right w:val="nil"/>
          <w:between w:val="nil"/>
        </w:pBdr>
        <w:tabs>
          <w:tab w:val="left" w:pos="1382"/>
        </w:tabs>
        <w:spacing w:line="259" w:lineRule="auto"/>
        <w:ind w:firstLine="710"/>
        <w:jc w:val="both"/>
        <w:rPr>
          <w:color w:val="000000"/>
          <w:sz w:val="22"/>
          <w:szCs w:val="22"/>
        </w:rPr>
      </w:pPr>
      <w:r>
        <w:rPr>
          <w:color w:val="000000"/>
          <w:sz w:val="22"/>
          <w:szCs w:val="22"/>
        </w:rPr>
        <w:t>отказа Комиссионера от исполнения договора в случаях, предусмотренных законодательством ______(страна). В этом случае Комиссионер обязан письменно уведомить Комитента о своем решении со ссылкой на законодательство ______(страна) не позднее, чем за 30 календарных дней до момента прекращения договора, с указанием точной даты прекращения договора;</w:t>
      </w:r>
    </w:p>
    <w:p w14:paraId="097D7381" w14:textId="77777777" w:rsidR="002C7FD5" w:rsidRDefault="002C7FD5">
      <w:pPr>
        <w:widowControl/>
        <w:rPr>
          <w:sz w:val="2"/>
          <w:szCs w:val="2"/>
        </w:rPr>
      </w:pPr>
    </w:p>
    <w:p w14:paraId="2CC4CCB8" w14:textId="77777777" w:rsidR="002C7FD5" w:rsidRDefault="00000000">
      <w:pPr>
        <w:widowControl/>
        <w:numPr>
          <w:ilvl w:val="0"/>
          <w:numId w:val="8"/>
        </w:numPr>
        <w:pBdr>
          <w:top w:val="nil"/>
          <w:left w:val="nil"/>
          <w:bottom w:val="nil"/>
          <w:right w:val="nil"/>
          <w:between w:val="nil"/>
        </w:pBdr>
        <w:tabs>
          <w:tab w:val="left" w:pos="1296"/>
        </w:tabs>
        <w:spacing w:line="259" w:lineRule="auto"/>
        <w:ind w:left="710"/>
        <w:rPr>
          <w:color w:val="000000"/>
          <w:sz w:val="22"/>
          <w:szCs w:val="22"/>
        </w:rPr>
      </w:pPr>
      <w:r>
        <w:rPr>
          <w:color w:val="000000"/>
          <w:sz w:val="22"/>
          <w:szCs w:val="22"/>
        </w:rPr>
        <w:t>ликвидации Комиссионера и (или) Комитента;</w:t>
      </w:r>
    </w:p>
    <w:p w14:paraId="14EE72CF" w14:textId="77777777" w:rsidR="002C7FD5" w:rsidRDefault="00000000">
      <w:pPr>
        <w:widowControl/>
        <w:numPr>
          <w:ilvl w:val="0"/>
          <w:numId w:val="8"/>
        </w:numPr>
        <w:pBdr>
          <w:top w:val="nil"/>
          <w:left w:val="nil"/>
          <w:bottom w:val="nil"/>
          <w:right w:val="nil"/>
          <w:between w:val="nil"/>
        </w:pBdr>
        <w:tabs>
          <w:tab w:val="left" w:pos="1296"/>
        </w:tabs>
        <w:spacing w:line="259" w:lineRule="auto"/>
        <w:ind w:left="710"/>
        <w:rPr>
          <w:color w:val="000000"/>
          <w:sz w:val="22"/>
          <w:szCs w:val="22"/>
        </w:rPr>
      </w:pPr>
      <w:r>
        <w:rPr>
          <w:color w:val="000000"/>
          <w:sz w:val="22"/>
          <w:szCs w:val="22"/>
        </w:rPr>
        <w:t>признания Комиссионера</w:t>
      </w:r>
      <w:r>
        <w:rPr>
          <w:sz w:val="22"/>
          <w:szCs w:val="22"/>
        </w:rPr>
        <w:t xml:space="preserve"> </w:t>
      </w:r>
      <w:r>
        <w:rPr>
          <w:color w:val="000000"/>
          <w:sz w:val="22"/>
          <w:szCs w:val="22"/>
        </w:rPr>
        <w:t>экономически несостоятельным (банкротом).</w:t>
      </w:r>
    </w:p>
    <w:p w14:paraId="1AB71903" w14:textId="77777777" w:rsidR="002C7FD5" w:rsidRDefault="00000000">
      <w:pPr>
        <w:widowControl/>
        <w:pBdr>
          <w:top w:val="nil"/>
          <w:left w:val="nil"/>
          <w:bottom w:val="nil"/>
          <w:right w:val="nil"/>
          <w:between w:val="nil"/>
        </w:pBdr>
        <w:spacing w:line="259" w:lineRule="auto"/>
        <w:ind w:firstLine="710"/>
        <w:jc w:val="both"/>
        <w:rPr>
          <w:color w:val="000000"/>
          <w:sz w:val="22"/>
          <w:szCs w:val="22"/>
        </w:rPr>
      </w:pPr>
      <w:r>
        <w:rPr>
          <w:color w:val="000000"/>
          <w:sz w:val="22"/>
          <w:szCs w:val="22"/>
        </w:rPr>
        <w:t>В случае объявления Комиссионера экономически несостоятельным (банкротом)</w:t>
      </w:r>
      <w:r>
        <w:rPr>
          <w:sz w:val="22"/>
          <w:szCs w:val="22"/>
        </w:rPr>
        <w:t xml:space="preserve">, </w:t>
      </w:r>
      <w:r>
        <w:rPr>
          <w:color w:val="000000"/>
          <w:sz w:val="22"/>
          <w:szCs w:val="22"/>
        </w:rPr>
        <w:t>его права и обязанности по сделкам, заключенным им для Комитента во исполнение указания последнего, переходят к Комитенту;</w:t>
      </w:r>
    </w:p>
    <w:p w14:paraId="7D474933" w14:textId="77777777" w:rsidR="002C7FD5" w:rsidRDefault="00000000">
      <w:pPr>
        <w:widowControl/>
        <w:pBdr>
          <w:top w:val="nil"/>
          <w:left w:val="nil"/>
          <w:bottom w:val="nil"/>
          <w:right w:val="nil"/>
          <w:between w:val="nil"/>
        </w:pBdr>
        <w:tabs>
          <w:tab w:val="left" w:pos="1296"/>
        </w:tabs>
        <w:spacing w:line="259" w:lineRule="auto"/>
        <w:ind w:left="710"/>
        <w:rPr>
          <w:color w:val="000000"/>
          <w:sz w:val="22"/>
          <w:szCs w:val="22"/>
        </w:rPr>
      </w:pPr>
      <w:r>
        <w:rPr>
          <w:color w:val="000000"/>
          <w:sz w:val="22"/>
          <w:szCs w:val="22"/>
        </w:rPr>
        <w:t>6.2.5.</w:t>
      </w:r>
      <w:r>
        <w:rPr>
          <w:color w:val="000000"/>
          <w:sz w:val="20"/>
          <w:szCs w:val="20"/>
        </w:rPr>
        <w:tab/>
      </w:r>
      <w:r>
        <w:rPr>
          <w:color w:val="000000"/>
          <w:sz w:val="22"/>
          <w:szCs w:val="22"/>
        </w:rPr>
        <w:t>по взаимному письменному соглашению Сторон.</w:t>
      </w:r>
    </w:p>
    <w:p w14:paraId="32D023D0" w14:textId="77777777" w:rsidR="002C7FD5" w:rsidRDefault="002C7FD5">
      <w:pPr>
        <w:widowControl/>
        <w:pBdr>
          <w:top w:val="nil"/>
          <w:left w:val="nil"/>
          <w:bottom w:val="nil"/>
          <w:right w:val="nil"/>
          <w:between w:val="nil"/>
        </w:pBdr>
        <w:jc w:val="center"/>
        <w:rPr>
          <w:color w:val="000000"/>
          <w:sz w:val="20"/>
          <w:szCs w:val="20"/>
        </w:rPr>
      </w:pPr>
    </w:p>
    <w:p w14:paraId="75FAA6D2" w14:textId="77777777" w:rsidR="002C7FD5" w:rsidRDefault="00000000">
      <w:pPr>
        <w:widowControl/>
        <w:pBdr>
          <w:top w:val="nil"/>
          <w:left w:val="nil"/>
          <w:bottom w:val="nil"/>
          <w:right w:val="nil"/>
          <w:between w:val="nil"/>
        </w:pBdr>
        <w:tabs>
          <w:tab w:val="left" w:pos="202"/>
        </w:tabs>
        <w:spacing w:before="29"/>
        <w:jc w:val="center"/>
        <w:rPr>
          <w:b/>
          <w:color w:val="000000"/>
          <w:sz w:val="22"/>
          <w:szCs w:val="22"/>
        </w:rPr>
      </w:pPr>
      <w:r>
        <w:rPr>
          <w:b/>
          <w:color w:val="000000"/>
          <w:sz w:val="22"/>
          <w:szCs w:val="22"/>
        </w:rPr>
        <w:t>7.</w:t>
      </w:r>
      <w:r>
        <w:rPr>
          <w:b/>
          <w:color w:val="000000"/>
          <w:sz w:val="20"/>
          <w:szCs w:val="20"/>
        </w:rPr>
        <w:tab/>
      </w:r>
      <w:r>
        <w:rPr>
          <w:b/>
          <w:color w:val="000000"/>
          <w:sz w:val="22"/>
          <w:szCs w:val="22"/>
        </w:rPr>
        <w:t>Заключительные положения</w:t>
      </w:r>
    </w:p>
    <w:p w14:paraId="2BDEB256" w14:textId="77777777" w:rsidR="002C7FD5" w:rsidRDefault="002C7FD5">
      <w:pPr>
        <w:widowControl/>
        <w:pBdr>
          <w:top w:val="nil"/>
          <w:left w:val="nil"/>
          <w:bottom w:val="nil"/>
          <w:right w:val="nil"/>
          <w:between w:val="nil"/>
        </w:pBdr>
        <w:ind w:firstLine="691"/>
        <w:jc w:val="both"/>
        <w:rPr>
          <w:color w:val="000000"/>
          <w:sz w:val="20"/>
          <w:szCs w:val="20"/>
        </w:rPr>
      </w:pPr>
    </w:p>
    <w:p w14:paraId="196C6463" w14:textId="77777777" w:rsidR="002C7FD5" w:rsidRDefault="00000000">
      <w:pPr>
        <w:widowControl/>
        <w:pBdr>
          <w:top w:val="nil"/>
          <w:left w:val="nil"/>
          <w:bottom w:val="nil"/>
          <w:right w:val="nil"/>
          <w:between w:val="nil"/>
        </w:pBdr>
        <w:tabs>
          <w:tab w:val="left" w:pos="1094"/>
        </w:tabs>
        <w:spacing w:before="29" w:line="259" w:lineRule="auto"/>
        <w:ind w:firstLine="691"/>
        <w:jc w:val="both"/>
        <w:rPr>
          <w:color w:val="000000"/>
          <w:sz w:val="22"/>
          <w:szCs w:val="22"/>
        </w:rPr>
      </w:pPr>
      <w:r>
        <w:rPr>
          <w:color w:val="000000"/>
          <w:sz w:val="22"/>
          <w:szCs w:val="22"/>
        </w:rPr>
        <w:t>7.1.</w:t>
      </w:r>
      <w:r>
        <w:rPr>
          <w:color w:val="000000"/>
          <w:sz w:val="20"/>
          <w:szCs w:val="20"/>
        </w:rPr>
        <w:tab/>
      </w:r>
      <w:r>
        <w:rPr>
          <w:color w:val="000000"/>
          <w:sz w:val="22"/>
          <w:szCs w:val="22"/>
        </w:rPr>
        <w:t>Договор вступает в силу с момента его подписания Сторонами и действует до</w:t>
      </w:r>
      <w:r>
        <w:rPr>
          <w:color w:val="000000"/>
          <w:sz w:val="22"/>
          <w:szCs w:val="22"/>
        </w:rPr>
        <w:br/>
        <w:t xml:space="preserve">ДД.ММ.ГГГГ, а по взаиморасчетам </w:t>
      </w:r>
      <w:r>
        <w:rPr>
          <w:sz w:val="22"/>
          <w:szCs w:val="22"/>
        </w:rPr>
        <w:t>—</w:t>
      </w:r>
      <w:r>
        <w:rPr>
          <w:color w:val="000000"/>
          <w:sz w:val="22"/>
          <w:szCs w:val="22"/>
        </w:rPr>
        <w:t xml:space="preserve"> до полного исполнения Сторонами своих обязательств.</w:t>
      </w:r>
    </w:p>
    <w:p w14:paraId="6E53E6F4" w14:textId="77777777" w:rsidR="002C7FD5" w:rsidRDefault="00000000">
      <w:pPr>
        <w:widowControl/>
        <w:pBdr>
          <w:top w:val="nil"/>
          <w:left w:val="nil"/>
          <w:bottom w:val="nil"/>
          <w:right w:val="nil"/>
          <w:between w:val="nil"/>
        </w:pBdr>
        <w:spacing w:line="259" w:lineRule="auto"/>
        <w:ind w:firstLine="979"/>
        <w:jc w:val="both"/>
        <w:rPr>
          <w:color w:val="000000"/>
          <w:sz w:val="22"/>
          <w:szCs w:val="22"/>
        </w:rPr>
      </w:pPr>
      <w:r>
        <w:rPr>
          <w:color w:val="000000"/>
          <w:sz w:val="22"/>
          <w:szCs w:val="22"/>
        </w:rPr>
        <w:t>Настоящий договор считается пролонгированным на каждый последующий год при условии, если ни одна из сторон письменно не уведомит другую сторону о его расторжении за 30 (тридцать) дней до истечения срока его действия.</w:t>
      </w:r>
    </w:p>
    <w:p w14:paraId="23D0194D" w14:textId="77777777" w:rsidR="002C7FD5" w:rsidRDefault="00000000">
      <w:pPr>
        <w:widowControl/>
        <w:pBdr>
          <w:top w:val="nil"/>
          <w:left w:val="nil"/>
          <w:bottom w:val="nil"/>
          <w:right w:val="nil"/>
          <w:between w:val="nil"/>
        </w:pBdr>
        <w:tabs>
          <w:tab w:val="left" w:pos="1190"/>
        </w:tabs>
        <w:spacing w:line="259" w:lineRule="auto"/>
        <w:ind w:firstLine="691"/>
        <w:jc w:val="both"/>
        <w:rPr>
          <w:color w:val="000000"/>
          <w:sz w:val="22"/>
          <w:szCs w:val="22"/>
        </w:rPr>
      </w:pPr>
      <w:r>
        <w:rPr>
          <w:color w:val="000000"/>
          <w:sz w:val="22"/>
          <w:szCs w:val="22"/>
        </w:rPr>
        <w:t>7.2.</w:t>
      </w:r>
      <w:r>
        <w:rPr>
          <w:color w:val="000000"/>
          <w:sz w:val="20"/>
          <w:szCs w:val="20"/>
        </w:rPr>
        <w:tab/>
      </w:r>
      <w:r>
        <w:rPr>
          <w:color w:val="000000"/>
          <w:sz w:val="22"/>
          <w:szCs w:val="22"/>
        </w:rPr>
        <w:t>Договор составлен в двух экземплярах</w:t>
      </w:r>
      <w:r>
        <w:rPr>
          <w:sz w:val="22"/>
          <w:szCs w:val="22"/>
        </w:rPr>
        <w:t>,</w:t>
      </w:r>
      <w:r>
        <w:rPr>
          <w:color w:val="000000"/>
          <w:sz w:val="22"/>
          <w:szCs w:val="22"/>
        </w:rPr>
        <w:t xml:space="preserve"> по одному для каждой из Сторон.</w:t>
      </w:r>
      <w:r>
        <w:rPr>
          <w:color w:val="000000"/>
          <w:sz w:val="22"/>
          <w:szCs w:val="22"/>
        </w:rPr>
        <w:br/>
        <w:t>Факсимильное воспроизведение договора и других документов, вытекающих из условий</w:t>
      </w:r>
      <w:r>
        <w:rPr>
          <w:color w:val="000000"/>
          <w:sz w:val="22"/>
          <w:szCs w:val="22"/>
        </w:rPr>
        <w:br/>
        <w:t>договора, имеет юридическую силу до момента обмена его оригиналами.</w:t>
      </w:r>
    </w:p>
    <w:p w14:paraId="01675FCA" w14:textId="77777777" w:rsidR="002C7FD5" w:rsidRDefault="00000000">
      <w:pPr>
        <w:widowControl/>
        <w:pBdr>
          <w:top w:val="nil"/>
          <w:left w:val="nil"/>
          <w:bottom w:val="nil"/>
          <w:right w:val="nil"/>
          <w:between w:val="nil"/>
        </w:pBdr>
        <w:spacing w:line="259" w:lineRule="auto"/>
        <w:ind w:firstLine="701"/>
        <w:jc w:val="both"/>
        <w:rPr>
          <w:color w:val="000000"/>
          <w:sz w:val="22"/>
          <w:szCs w:val="22"/>
        </w:rPr>
      </w:pPr>
      <w:r>
        <w:rPr>
          <w:color w:val="000000"/>
          <w:sz w:val="22"/>
          <w:szCs w:val="22"/>
        </w:rPr>
        <w:t>7.3. Утвержденные Комитентом прейскуранты на путевки, письменные заявки на бронирование путевок, счета, переписка по аннулированию путевок, отчеты Комиссионера, приложения и дополнительные соглашения к договору являются его неотъемлемой честью.</w:t>
      </w:r>
    </w:p>
    <w:p w14:paraId="75D2806D" w14:textId="77777777" w:rsidR="002C7FD5" w:rsidRDefault="00000000">
      <w:pPr>
        <w:widowControl/>
        <w:pBdr>
          <w:top w:val="nil"/>
          <w:left w:val="nil"/>
          <w:bottom w:val="nil"/>
          <w:right w:val="nil"/>
          <w:between w:val="nil"/>
        </w:pBdr>
        <w:spacing w:line="259" w:lineRule="auto"/>
        <w:ind w:firstLine="710"/>
        <w:jc w:val="both"/>
        <w:rPr>
          <w:color w:val="000000"/>
          <w:sz w:val="22"/>
          <w:szCs w:val="22"/>
        </w:rPr>
      </w:pPr>
      <w:r>
        <w:rPr>
          <w:color w:val="000000"/>
          <w:sz w:val="22"/>
          <w:szCs w:val="22"/>
        </w:rPr>
        <w:t>7.4. Все изменения и дополнения к настоящему договору оформляются путем подписания дополнительных соглашений.</w:t>
      </w:r>
    </w:p>
    <w:p w14:paraId="2795D0B5" w14:textId="77777777" w:rsidR="002C7FD5" w:rsidRDefault="002C7FD5">
      <w:pPr>
        <w:widowControl/>
        <w:pBdr>
          <w:top w:val="nil"/>
          <w:left w:val="nil"/>
          <w:bottom w:val="nil"/>
          <w:right w:val="nil"/>
          <w:between w:val="nil"/>
        </w:pBdr>
        <w:ind w:left="2054"/>
        <w:jc w:val="center"/>
        <w:rPr>
          <w:color w:val="000000"/>
          <w:sz w:val="20"/>
          <w:szCs w:val="20"/>
        </w:rPr>
      </w:pPr>
    </w:p>
    <w:p w14:paraId="39747F8E" w14:textId="77777777" w:rsidR="002C7FD5" w:rsidRDefault="00000000">
      <w:pPr>
        <w:widowControl/>
        <w:pBdr>
          <w:top w:val="nil"/>
          <w:left w:val="nil"/>
          <w:bottom w:val="nil"/>
          <w:right w:val="nil"/>
          <w:between w:val="nil"/>
        </w:pBdr>
        <w:tabs>
          <w:tab w:val="left" w:pos="2285"/>
        </w:tabs>
        <w:spacing w:before="29"/>
        <w:ind w:left="2054" w:hanging="2054"/>
        <w:jc w:val="center"/>
        <w:rPr>
          <w:b/>
          <w:color w:val="000000"/>
          <w:sz w:val="22"/>
          <w:szCs w:val="22"/>
        </w:rPr>
      </w:pPr>
      <w:r>
        <w:rPr>
          <w:b/>
          <w:color w:val="000000"/>
          <w:sz w:val="22"/>
          <w:szCs w:val="22"/>
        </w:rPr>
        <w:t>8.</w:t>
      </w:r>
      <w:r>
        <w:rPr>
          <w:b/>
          <w:color w:val="000000"/>
          <w:sz w:val="20"/>
          <w:szCs w:val="20"/>
        </w:rPr>
        <w:t xml:space="preserve"> </w:t>
      </w:r>
      <w:r>
        <w:rPr>
          <w:b/>
          <w:color w:val="000000"/>
          <w:sz w:val="22"/>
          <w:szCs w:val="22"/>
        </w:rPr>
        <w:t>Заверения и гарантии сторон</w:t>
      </w:r>
    </w:p>
    <w:p w14:paraId="454E2F38" w14:textId="77777777" w:rsidR="002C7FD5" w:rsidRDefault="002C7FD5">
      <w:pPr>
        <w:widowControl/>
        <w:pBdr>
          <w:top w:val="nil"/>
          <w:left w:val="nil"/>
          <w:bottom w:val="nil"/>
          <w:right w:val="nil"/>
          <w:between w:val="nil"/>
        </w:pBdr>
        <w:jc w:val="center"/>
        <w:rPr>
          <w:color w:val="000000"/>
          <w:sz w:val="20"/>
          <w:szCs w:val="20"/>
        </w:rPr>
      </w:pPr>
    </w:p>
    <w:p w14:paraId="63765FDE" w14:textId="77777777" w:rsidR="002C7FD5" w:rsidRDefault="00000000">
      <w:pPr>
        <w:widowControl/>
        <w:pBdr>
          <w:top w:val="nil"/>
          <w:left w:val="nil"/>
          <w:bottom w:val="nil"/>
          <w:right w:val="nil"/>
          <w:between w:val="nil"/>
        </w:pBdr>
        <w:spacing w:before="29"/>
        <w:jc w:val="both"/>
        <w:rPr>
          <w:color w:val="000000"/>
          <w:sz w:val="22"/>
          <w:szCs w:val="22"/>
        </w:rPr>
      </w:pPr>
      <w:r>
        <w:rPr>
          <w:color w:val="000000"/>
          <w:sz w:val="22"/>
          <w:szCs w:val="22"/>
        </w:rPr>
        <w:t>Стороны заверяют и гарантируют, что на момент заключения настоящего договора:</w:t>
      </w:r>
    </w:p>
    <w:p w14:paraId="4F48B066" w14:textId="77777777" w:rsidR="002C7FD5" w:rsidRDefault="00000000">
      <w:pPr>
        <w:widowControl/>
        <w:numPr>
          <w:ilvl w:val="0"/>
          <w:numId w:val="9"/>
        </w:numPr>
        <w:pBdr>
          <w:top w:val="nil"/>
          <w:left w:val="nil"/>
          <w:bottom w:val="nil"/>
          <w:right w:val="nil"/>
          <w:between w:val="nil"/>
        </w:pBdr>
        <w:tabs>
          <w:tab w:val="left" w:pos="1123"/>
        </w:tabs>
        <w:spacing w:before="58" w:line="278" w:lineRule="auto"/>
        <w:jc w:val="both"/>
        <w:rPr>
          <w:color w:val="000000"/>
          <w:sz w:val="22"/>
          <w:szCs w:val="22"/>
        </w:rPr>
      </w:pPr>
      <w:r>
        <w:rPr>
          <w:color w:val="000000"/>
          <w:sz w:val="22"/>
          <w:szCs w:val="22"/>
        </w:rPr>
        <w:lastRenderedPageBreak/>
        <w:t>Являются юридическими лицами, зарегистрированными в полном соответствии с требованиями законодательства страны, в которой произведена государственная регистрация юридического лица.</w:t>
      </w:r>
    </w:p>
    <w:p w14:paraId="32A41059" w14:textId="77777777" w:rsidR="002C7FD5" w:rsidRDefault="00000000">
      <w:pPr>
        <w:widowControl/>
        <w:numPr>
          <w:ilvl w:val="0"/>
          <w:numId w:val="9"/>
        </w:numPr>
        <w:pBdr>
          <w:top w:val="nil"/>
          <w:left w:val="nil"/>
          <w:bottom w:val="nil"/>
          <w:right w:val="nil"/>
          <w:between w:val="nil"/>
        </w:pBdr>
        <w:tabs>
          <w:tab w:val="left" w:pos="1123"/>
        </w:tabs>
        <w:spacing w:line="278" w:lineRule="auto"/>
        <w:ind w:left="720"/>
        <w:rPr>
          <w:color w:val="000000"/>
          <w:sz w:val="22"/>
          <w:szCs w:val="22"/>
        </w:rPr>
      </w:pPr>
      <w:r>
        <w:rPr>
          <w:color w:val="000000"/>
          <w:sz w:val="22"/>
          <w:szCs w:val="22"/>
        </w:rPr>
        <w:t>Обладают необходимыми полномочиями на заключение настоящего договора.</w:t>
      </w:r>
    </w:p>
    <w:p w14:paraId="5B13F142" w14:textId="77777777" w:rsidR="002C7FD5" w:rsidRDefault="00000000">
      <w:pPr>
        <w:widowControl/>
        <w:pBdr>
          <w:top w:val="nil"/>
          <w:left w:val="nil"/>
          <w:bottom w:val="nil"/>
          <w:right w:val="nil"/>
          <w:between w:val="nil"/>
        </w:pBdr>
        <w:tabs>
          <w:tab w:val="left" w:pos="1229"/>
        </w:tabs>
        <w:spacing w:line="278" w:lineRule="auto"/>
        <w:ind w:firstLine="720"/>
        <w:jc w:val="both"/>
        <w:rPr>
          <w:color w:val="000000"/>
          <w:sz w:val="22"/>
          <w:szCs w:val="22"/>
        </w:rPr>
      </w:pPr>
      <w:r>
        <w:rPr>
          <w:color w:val="000000"/>
          <w:sz w:val="22"/>
          <w:szCs w:val="22"/>
        </w:rPr>
        <w:t>8.3.</w:t>
      </w:r>
      <w:r>
        <w:rPr>
          <w:color w:val="000000"/>
          <w:sz w:val="20"/>
          <w:szCs w:val="20"/>
        </w:rPr>
        <w:tab/>
      </w:r>
      <w:r>
        <w:rPr>
          <w:color w:val="000000"/>
          <w:sz w:val="22"/>
          <w:szCs w:val="22"/>
        </w:rPr>
        <w:t>Сделка не выходит за пределы правоспособности юридического лица и не</w:t>
      </w:r>
      <w:r>
        <w:rPr>
          <w:color w:val="000000"/>
          <w:sz w:val="22"/>
          <w:szCs w:val="22"/>
        </w:rPr>
        <w:br/>
        <w:t>противоречит их целям деятельности (Комиссионера), установленным учредительными</w:t>
      </w:r>
      <w:r>
        <w:rPr>
          <w:color w:val="000000"/>
          <w:sz w:val="22"/>
          <w:szCs w:val="22"/>
        </w:rPr>
        <w:br/>
        <w:t>документами.</w:t>
      </w:r>
    </w:p>
    <w:p w14:paraId="271B6365" w14:textId="77777777" w:rsidR="002C7FD5" w:rsidRDefault="002C7FD5">
      <w:pPr>
        <w:widowControl/>
        <w:pBdr>
          <w:top w:val="nil"/>
          <w:left w:val="nil"/>
          <w:bottom w:val="nil"/>
          <w:right w:val="nil"/>
          <w:between w:val="nil"/>
        </w:pBdr>
        <w:jc w:val="center"/>
        <w:rPr>
          <w:color w:val="000000"/>
          <w:sz w:val="20"/>
          <w:szCs w:val="20"/>
        </w:rPr>
      </w:pPr>
    </w:p>
    <w:p w14:paraId="60C0DB2D" w14:textId="77777777" w:rsidR="002C7FD5" w:rsidRDefault="002C7FD5">
      <w:pPr>
        <w:widowControl/>
        <w:pBdr>
          <w:top w:val="nil"/>
          <w:left w:val="nil"/>
          <w:bottom w:val="nil"/>
          <w:right w:val="nil"/>
          <w:between w:val="nil"/>
        </w:pBdr>
        <w:jc w:val="center"/>
        <w:rPr>
          <w:color w:val="000000"/>
          <w:sz w:val="20"/>
          <w:szCs w:val="20"/>
        </w:rPr>
      </w:pPr>
    </w:p>
    <w:p w14:paraId="61A5441B" w14:textId="77777777" w:rsidR="002C7FD5" w:rsidRDefault="00000000">
      <w:pPr>
        <w:widowControl/>
        <w:pBdr>
          <w:top w:val="nil"/>
          <w:left w:val="nil"/>
          <w:bottom w:val="nil"/>
          <w:right w:val="nil"/>
          <w:between w:val="nil"/>
        </w:pBdr>
        <w:spacing w:before="19"/>
        <w:jc w:val="center"/>
        <w:rPr>
          <w:b/>
          <w:color w:val="000000"/>
          <w:sz w:val="22"/>
          <w:szCs w:val="22"/>
        </w:rPr>
      </w:pPr>
      <w:r>
        <w:rPr>
          <w:b/>
          <w:color w:val="000000"/>
          <w:sz w:val="22"/>
          <w:szCs w:val="22"/>
        </w:rPr>
        <w:t>9. Реквизиты Сторон</w:t>
      </w:r>
    </w:p>
    <w:tbl>
      <w:tblPr>
        <w:tblStyle w:val="a7"/>
        <w:tblW w:w="96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3"/>
        <w:gridCol w:w="4843"/>
      </w:tblGrid>
      <w:tr w:rsidR="002C7FD5" w14:paraId="763E584A" w14:textId="77777777">
        <w:tc>
          <w:tcPr>
            <w:tcW w:w="4843" w:type="dxa"/>
          </w:tcPr>
          <w:p w14:paraId="1C32BC31" w14:textId="77777777" w:rsidR="002C7FD5" w:rsidRPr="003B5C98" w:rsidRDefault="00000000">
            <w:pPr>
              <w:widowControl/>
              <w:pBdr>
                <w:top w:val="nil"/>
                <w:left w:val="nil"/>
                <w:bottom w:val="nil"/>
                <w:right w:val="nil"/>
                <w:between w:val="nil"/>
              </w:pBdr>
              <w:spacing w:before="19"/>
              <w:jc w:val="center"/>
              <w:rPr>
                <w:b/>
                <w:sz w:val="22"/>
                <w:szCs w:val="22"/>
              </w:rPr>
            </w:pPr>
            <w:r w:rsidRPr="003B5C98">
              <w:rPr>
                <w:b/>
                <w:sz w:val="22"/>
                <w:szCs w:val="22"/>
              </w:rPr>
              <w:t>КОМИТЕНТ</w:t>
            </w:r>
          </w:p>
          <w:p w14:paraId="616A6B5B" w14:textId="77777777" w:rsidR="002C7FD5" w:rsidRPr="003B5C98" w:rsidRDefault="002C7FD5">
            <w:pPr>
              <w:widowControl/>
              <w:pBdr>
                <w:top w:val="nil"/>
                <w:left w:val="nil"/>
                <w:bottom w:val="nil"/>
                <w:right w:val="nil"/>
                <w:between w:val="nil"/>
              </w:pBdr>
              <w:spacing w:before="19"/>
              <w:jc w:val="both"/>
              <w:rPr>
                <w:b/>
                <w:sz w:val="22"/>
                <w:szCs w:val="22"/>
              </w:rPr>
            </w:pPr>
          </w:p>
          <w:p w14:paraId="4AA56DCE" w14:textId="77777777" w:rsidR="002C7FD5" w:rsidRPr="003B5C98" w:rsidRDefault="00000000">
            <w:pPr>
              <w:widowControl/>
              <w:pBdr>
                <w:top w:val="nil"/>
                <w:left w:val="nil"/>
                <w:bottom w:val="nil"/>
                <w:right w:val="nil"/>
                <w:between w:val="nil"/>
              </w:pBdr>
              <w:spacing w:before="19"/>
              <w:jc w:val="both"/>
              <w:rPr>
                <w:sz w:val="22"/>
                <w:szCs w:val="22"/>
              </w:rPr>
            </w:pPr>
            <w:r w:rsidRPr="003B5C98">
              <w:rPr>
                <w:sz w:val="22"/>
                <w:szCs w:val="22"/>
              </w:rPr>
              <w:t>Наименование компании, юридический адрес и банковские реквизиты</w:t>
            </w:r>
          </w:p>
          <w:p w14:paraId="47725951" w14:textId="77777777" w:rsidR="002C7FD5" w:rsidRPr="003B5C98" w:rsidRDefault="002C7FD5">
            <w:pPr>
              <w:widowControl/>
              <w:pBdr>
                <w:top w:val="nil"/>
                <w:left w:val="nil"/>
                <w:bottom w:val="nil"/>
                <w:right w:val="nil"/>
                <w:between w:val="nil"/>
              </w:pBdr>
              <w:spacing w:before="19"/>
              <w:jc w:val="both"/>
              <w:rPr>
                <w:sz w:val="22"/>
                <w:szCs w:val="22"/>
              </w:rPr>
            </w:pPr>
          </w:p>
          <w:p w14:paraId="08D95E55" w14:textId="77777777" w:rsidR="002C7FD5" w:rsidRPr="003B5C98" w:rsidRDefault="00000000">
            <w:pPr>
              <w:widowControl/>
              <w:pBdr>
                <w:top w:val="nil"/>
                <w:left w:val="nil"/>
                <w:bottom w:val="nil"/>
                <w:right w:val="nil"/>
                <w:between w:val="nil"/>
              </w:pBdr>
              <w:spacing w:before="19"/>
              <w:jc w:val="both"/>
              <w:rPr>
                <w:sz w:val="22"/>
                <w:szCs w:val="22"/>
              </w:rPr>
            </w:pPr>
            <w:r w:rsidRPr="003B5C98">
              <w:rPr>
                <w:sz w:val="22"/>
                <w:szCs w:val="22"/>
              </w:rPr>
              <w:t>Генеральный директор</w:t>
            </w:r>
          </w:p>
          <w:p w14:paraId="1604978E" w14:textId="77777777" w:rsidR="002C7FD5" w:rsidRPr="003B5C98" w:rsidRDefault="00000000">
            <w:pPr>
              <w:widowControl/>
              <w:pBdr>
                <w:top w:val="nil"/>
                <w:left w:val="nil"/>
                <w:bottom w:val="nil"/>
                <w:right w:val="nil"/>
                <w:between w:val="nil"/>
              </w:pBdr>
              <w:spacing w:before="19"/>
              <w:jc w:val="both"/>
              <w:rPr>
                <w:sz w:val="22"/>
                <w:szCs w:val="22"/>
              </w:rPr>
            </w:pPr>
            <w:r w:rsidRPr="003B5C98">
              <w:rPr>
                <w:sz w:val="22"/>
                <w:szCs w:val="22"/>
              </w:rPr>
              <w:t>____________________________ ФИО</w:t>
            </w:r>
          </w:p>
          <w:p w14:paraId="4936F0A9" w14:textId="77777777" w:rsidR="002C7FD5" w:rsidRPr="003B5C98" w:rsidRDefault="002C7FD5">
            <w:pPr>
              <w:widowControl/>
              <w:pBdr>
                <w:top w:val="nil"/>
                <w:left w:val="nil"/>
                <w:bottom w:val="nil"/>
                <w:right w:val="nil"/>
                <w:between w:val="nil"/>
              </w:pBdr>
              <w:spacing w:before="19"/>
              <w:jc w:val="both"/>
              <w:rPr>
                <w:b/>
                <w:sz w:val="22"/>
                <w:szCs w:val="22"/>
              </w:rPr>
            </w:pPr>
          </w:p>
        </w:tc>
        <w:tc>
          <w:tcPr>
            <w:tcW w:w="4843" w:type="dxa"/>
          </w:tcPr>
          <w:p w14:paraId="5BBB6793" w14:textId="77777777" w:rsidR="002C7FD5" w:rsidRPr="003B5C98" w:rsidRDefault="00000000">
            <w:pPr>
              <w:widowControl/>
              <w:pBdr>
                <w:top w:val="nil"/>
                <w:left w:val="nil"/>
                <w:bottom w:val="nil"/>
                <w:right w:val="nil"/>
                <w:between w:val="nil"/>
              </w:pBdr>
              <w:spacing w:before="19"/>
              <w:jc w:val="center"/>
              <w:rPr>
                <w:b/>
                <w:sz w:val="22"/>
                <w:szCs w:val="22"/>
              </w:rPr>
            </w:pPr>
            <w:r w:rsidRPr="003B5C98">
              <w:rPr>
                <w:b/>
                <w:sz w:val="22"/>
                <w:szCs w:val="22"/>
              </w:rPr>
              <w:t>КОМИССИОНЕР</w:t>
            </w:r>
          </w:p>
          <w:p w14:paraId="3F81469F" w14:textId="77777777" w:rsidR="002C7FD5" w:rsidRPr="003B5C98" w:rsidRDefault="002C7FD5">
            <w:pPr>
              <w:widowControl/>
              <w:pBdr>
                <w:top w:val="nil"/>
                <w:left w:val="nil"/>
                <w:bottom w:val="nil"/>
                <w:right w:val="nil"/>
                <w:between w:val="nil"/>
              </w:pBdr>
              <w:spacing w:before="19"/>
              <w:jc w:val="center"/>
              <w:rPr>
                <w:b/>
                <w:sz w:val="22"/>
                <w:szCs w:val="22"/>
              </w:rPr>
            </w:pPr>
          </w:p>
          <w:p w14:paraId="5D7F21E5" w14:textId="77777777" w:rsidR="002C7FD5" w:rsidRPr="003B5C98" w:rsidRDefault="00000000">
            <w:pPr>
              <w:widowControl/>
              <w:pBdr>
                <w:top w:val="nil"/>
                <w:left w:val="nil"/>
                <w:bottom w:val="nil"/>
                <w:right w:val="nil"/>
                <w:between w:val="nil"/>
              </w:pBdr>
              <w:spacing w:before="19"/>
              <w:jc w:val="both"/>
              <w:rPr>
                <w:sz w:val="22"/>
                <w:szCs w:val="22"/>
              </w:rPr>
            </w:pPr>
            <w:r w:rsidRPr="003B5C98">
              <w:rPr>
                <w:sz w:val="22"/>
                <w:szCs w:val="22"/>
              </w:rPr>
              <w:t>Наименование компании, юридический адрес и банковские реквизиты</w:t>
            </w:r>
          </w:p>
          <w:p w14:paraId="714429C0" w14:textId="77777777" w:rsidR="002C7FD5" w:rsidRPr="003B5C98" w:rsidRDefault="002C7FD5">
            <w:pPr>
              <w:widowControl/>
              <w:pBdr>
                <w:top w:val="nil"/>
                <w:left w:val="nil"/>
                <w:bottom w:val="nil"/>
                <w:right w:val="nil"/>
                <w:between w:val="nil"/>
              </w:pBdr>
              <w:spacing w:before="19"/>
              <w:jc w:val="both"/>
              <w:rPr>
                <w:sz w:val="22"/>
                <w:szCs w:val="22"/>
              </w:rPr>
            </w:pPr>
          </w:p>
          <w:p w14:paraId="5F02A99A" w14:textId="77777777" w:rsidR="002C7FD5" w:rsidRPr="003B5C98" w:rsidRDefault="00000000">
            <w:pPr>
              <w:widowControl/>
              <w:pBdr>
                <w:top w:val="nil"/>
                <w:left w:val="nil"/>
                <w:bottom w:val="nil"/>
                <w:right w:val="nil"/>
                <w:between w:val="nil"/>
              </w:pBdr>
              <w:spacing w:before="19" w:line="259" w:lineRule="auto"/>
              <w:jc w:val="both"/>
              <w:rPr>
                <w:sz w:val="22"/>
                <w:szCs w:val="22"/>
              </w:rPr>
            </w:pPr>
            <w:r w:rsidRPr="003B5C98">
              <w:rPr>
                <w:sz w:val="22"/>
                <w:szCs w:val="22"/>
              </w:rPr>
              <w:t>Генеральный директор</w:t>
            </w:r>
          </w:p>
          <w:p w14:paraId="043166B8" w14:textId="77777777" w:rsidR="002C7FD5" w:rsidRPr="003B5C98" w:rsidRDefault="00000000">
            <w:pPr>
              <w:widowControl/>
              <w:pBdr>
                <w:top w:val="nil"/>
                <w:left w:val="nil"/>
                <w:bottom w:val="nil"/>
                <w:right w:val="nil"/>
                <w:between w:val="nil"/>
              </w:pBdr>
              <w:spacing w:before="19"/>
              <w:jc w:val="both"/>
              <w:rPr>
                <w:b/>
                <w:sz w:val="22"/>
                <w:szCs w:val="22"/>
              </w:rPr>
            </w:pPr>
            <w:r w:rsidRPr="003B5C98">
              <w:rPr>
                <w:sz w:val="22"/>
                <w:szCs w:val="22"/>
              </w:rPr>
              <w:t>____________________________ ФИО</w:t>
            </w:r>
          </w:p>
        </w:tc>
      </w:tr>
    </w:tbl>
    <w:p w14:paraId="50CDF89B" w14:textId="77777777" w:rsidR="002C7FD5" w:rsidRDefault="002C7FD5">
      <w:pPr>
        <w:widowControl/>
        <w:pBdr>
          <w:top w:val="nil"/>
          <w:left w:val="nil"/>
          <w:bottom w:val="nil"/>
          <w:right w:val="nil"/>
          <w:between w:val="nil"/>
        </w:pBdr>
        <w:spacing w:before="19"/>
        <w:jc w:val="center"/>
        <w:rPr>
          <w:b/>
          <w:color w:val="000000"/>
          <w:sz w:val="22"/>
          <w:szCs w:val="22"/>
        </w:rPr>
      </w:pPr>
    </w:p>
    <w:p w14:paraId="08C7378A" w14:textId="77777777" w:rsidR="002C7FD5" w:rsidRDefault="002C7FD5">
      <w:pPr>
        <w:widowControl/>
        <w:pBdr>
          <w:top w:val="nil"/>
          <w:left w:val="nil"/>
          <w:bottom w:val="nil"/>
          <w:right w:val="nil"/>
          <w:between w:val="nil"/>
        </w:pBdr>
        <w:jc w:val="right"/>
        <w:rPr>
          <w:color w:val="000000"/>
          <w:sz w:val="20"/>
          <w:szCs w:val="20"/>
        </w:rPr>
      </w:pPr>
    </w:p>
    <w:p w14:paraId="5DAA6BD1" w14:textId="77777777" w:rsidR="002C7FD5" w:rsidRDefault="00000000">
      <w:pPr>
        <w:widowControl/>
        <w:pBdr>
          <w:top w:val="nil"/>
          <w:left w:val="nil"/>
          <w:bottom w:val="nil"/>
          <w:right w:val="nil"/>
          <w:between w:val="nil"/>
        </w:pBdr>
        <w:tabs>
          <w:tab w:val="left" w:pos="4781"/>
        </w:tabs>
        <w:spacing w:before="10" w:line="278" w:lineRule="auto"/>
        <w:jc w:val="center"/>
        <w:rPr>
          <w:b/>
          <w:color w:val="000000"/>
          <w:sz w:val="22"/>
          <w:szCs w:val="22"/>
        </w:rPr>
      </w:pPr>
      <w:r>
        <w:rPr>
          <w:b/>
          <w:color w:val="000000"/>
          <w:sz w:val="20"/>
          <w:szCs w:val="20"/>
        </w:rPr>
        <w:tab/>
      </w:r>
    </w:p>
    <w:p w14:paraId="6DF72417" w14:textId="77777777" w:rsidR="002C7FD5" w:rsidRDefault="00000000">
      <w:pPr>
        <w:widowControl/>
        <w:pBdr>
          <w:top w:val="nil"/>
          <w:left w:val="nil"/>
          <w:bottom w:val="nil"/>
          <w:right w:val="nil"/>
          <w:between w:val="nil"/>
        </w:pBdr>
        <w:tabs>
          <w:tab w:val="left" w:pos="6336"/>
        </w:tabs>
        <w:spacing w:after="518" w:line="278" w:lineRule="auto"/>
        <w:ind w:left="864"/>
        <w:rPr>
          <w:b/>
          <w:color w:val="000000"/>
          <w:sz w:val="22"/>
          <w:szCs w:val="22"/>
        </w:rPr>
        <w:sectPr w:rsidR="002C7FD5">
          <w:headerReference w:type="default" r:id="rId8"/>
          <w:pgSz w:w="11136" w:h="17088"/>
          <w:pgMar w:top="360" w:right="662" w:bottom="360" w:left="778" w:header="720" w:footer="720" w:gutter="0"/>
          <w:pgNumType w:start="1"/>
          <w:cols w:space="720"/>
        </w:sectPr>
      </w:pPr>
      <w:r>
        <w:rPr>
          <w:b/>
          <w:color w:val="000000"/>
          <w:sz w:val="20"/>
          <w:szCs w:val="20"/>
        </w:rPr>
        <w:tab/>
      </w:r>
    </w:p>
    <w:p w14:paraId="3D30672A" w14:textId="77777777" w:rsidR="002C7FD5" w:rsidRDefault="00000000">
      <w:pPr>
        <w:widowControl/>
        <w:pBdr>
          <w:top w:val="nil"/>
          <w:left w:val="nil"/>
          <w:bottom w:val="nil"/>
          <w:right w:val="nil"/>
          <w:between w:val="nil"/>
        </w:pBdr>
        <w:spacing w:before="58" w:line="278" w:lineRule="auto"/>
        <w:ind w:left="10272"/>
        <w:rPr>
          <w:color w:val="000000"/>
          <w:sz w:val="22"/>
          <w:szCs w:val="22"/>
        </w:rPr>
      </w:pPr>
      <w:r>
        <w:rPr>
          <w:color w:val="000000"/>
          <w:sz w:val="22"/>
          <w:szCs w:val="22"/>
        </w:rPr>
        <w:lastRenderedPageBreak/>
        <w:t xml:space="preserve">Приложение № 1 </w:t>
      </w:r>
    </w:p>
    <w:p w14:paraId="04F283D0" w14:textId="77777777" w:rsidR="002C7FD5" w:rsidRDefault="00000000">
      <w:pPr>
        <w:widowControl/>
        <w:pBdr>
          <w:top w:val="nil"/>
          <w:left w:val="nil"/>
          <w:bottom w:val="nil"/>
          <w:right w:val="nil"/>
          <w:between w:val="nil"/>
        </w:pBdr>
        <w:spacing w:before="58" w:line="278" w:lineRule="auto"/>
        <w:ind w:left="10272"/>
        <w:rPr>
          <w:color w:val="000000"/>
          <w:sz w:val="22"/>
          <w:szCs w:val="22"/>
        </w:rPr>
      </w:pPr>
      <w:r>
        <w:rPr>
          <w:color w:val="000000"/>
          <w:sz w:val="22"/>
          <w:szCs w:val="22"/>
        </w:rPr>
        <w:t>к договору комиссии от ДД.ММ.ГГ № __</w:t>
      </w:r>
    </w:p>
    <w:p w14:paraId="66B775F6" w14:textId="77777777" w:rsidR="002C7FD5" w:rsidRDefault="00000000">
      <w:pPr>
        <w:widowControl/>
        <w:pBdr>
          <w:top w:val="nil"/>
          <w:left w:val="nil"/>
          <w:bottom w:val="nil"/>
          <w:right w:val="nil"/>
          <w:between w:val="nil"/>
        </w:pBdr>
        <w:spacing w:line="278" w:lineRule="auto"/>
        <w:jc w:val="right"/>
        <w:rPr>
          <w:color w:val="000000"/>
          <w:sz w:val="22"/>
          <w:szCs w:val="22"/>
        </w:rPr>
      </w:pPr>
      <w:r>
        <w:rPr>
          <w:color w:val="000000"/>
          <w:sz w:val="22"/>
          <w:szCs w:val="22"/>
        </w:rPr>
        <w:t>ФОРМА</w:t>
      </w:r>
    </w:p>
    <w:p w14:paraId="27354F70" w14:textId="77777777" w:rsidR="002C7FD5" w:rsidRDefault="00000000">
      <w:pPr>
        <w:widowControl/>
        <w:pBdr>
          <w:top w:val="nil"/>
          <w:left w:val="nil"/>
          <w:bottom w:val="nil"/>
          <w:right w:val="nil"/>
          <w:between w:val="nil"/>
        </w:pBdr>
        <w:spacing w:line="269" w:lineRule="auto"/>
        <w:jc w:val="center"/>
        <w:rPr>
          <w:b/>
          <w:color w:val="000000"/>
          <w:sz w:val="22"/>
          <w:szCs w:val="22"/>
        </w:rPr>
      </w:pPr>
      <w:r>
        <w:rPr>
          <w:b/>
          <w:color w:val="000000"/>
          <w:sz w:val="22"/>
          <w:szCs w:val="22"/>
        </w:rPr>
        <w:t>ОТЧЕТ</w:t>
      </w:r>
    </w:p>
    <w:p w14:paraId="433532D6" w14:textId="77777777" w:rsidR="002C7FD5" w:rsidRDefault="00000000">
      <w:pPr>
        <w:widowControl/>
        <w:pBdr>
          <w:top w:val="nil"/>
          <w:left w:val="nil"/>
          <w:bottom w:val="nil"/>
          <w:right w:val="nil"/>
          <w:between w:val="nil"/>
        </w:pBdr>
        <w:spacing w:line="269" w:lineRule="auto"/>
        <w:ind w:left="5424"/>
        <w:rPr>
          <w:color w:val="000000"/>
          <w:sz w:val="22"/>
          <w:szCs w:val="22"/>
        </w:rPr>
      </w:pPr>
      <w:r>
        <w:rPr>
          <w:color w:val="000000"/>
          <w:sz w:val="22"/>
          <w:szCs w:val="22"/>
        </w:rPr>
        <w:t>комиссионера об исполнении поручения</w:t>
      </w:r>
    </w:p>
    <w:p w14:paraId="6AEC0997" w14:textId="77777777" w:rsidR="002C7FD5" w:rsidRDefault="00000000">
      <w:pPr>
        <w:widowControl/>
        <w:pBdr>
          <w:top w:val="nil"/>
          <w:left w:val="nil"/>
          <w:bottom w:val="nil"/>
          <w:right w:val="nil"/>
          <w:between w:val="nil"/>
        </w:pBdr>
        <w:spacing w:line="269" w:lineRule="auto"/>
        <w:ind w:right="5885"/>
        <w:jc w:val="right"/>
        <w:rPr>
          <w:color w:val="000000"/>
          <w:sz w:val="22"/>
          <w:szCs w:val="22"/>
        </w:rPr>
      </w:pPr>
      <w:r>
        <w:rPr>
          <w:color w:val="000000"/>
          <w:sz w:val="22"/>
          <w:szCs w:val="22"/>
        </w:rPr>
        <w:t>по договору комиссии от ДД.ММ.ГГ № __</w:t>
      </w:r>
    </w:p>
    <w:p w14:paraId="7C38DB7D" w14:textId="77777777" w:rsidR="002C7FD5" w:rsidRDefault="002C7FD5">
      <w:pPr>
        <w:widowControl/>
        <w:pBdr>
          <w:top w:val="nil"/>
          <w:left w:val="nil"/>
          <w:bottom w:val="nil"/>
          <w:right w:val="nil"/>
          <w:between w:val="nil"/>
        </w:pBdr>
        <w:ind w:left="14208"/>
        <w:jc w:val="both"/>
        <w:rPr>
          <w:color w:val="000000"/>
          <w:sz w:val="20"/>
          <w:szCs w:val="20"/>
        </w:rPr>
      </w:pPr>
    </w:p>
    <w:p w14:paraId="2C495182" w14:textId="77777777" w:rsidR="002C7FD5" w:rsidRDefault="00000000">
      <w:pPr>
        <w:widowControl/>
        <w:pBdr>
          <w:top w:val="nil"/>
          <w:left w:val="nil"/>
          <w:bottom w:val="nil"/>
          <w:right w:val="nil"/>
          <w:between w:val="nil"/>
        </w:pBdr>
        <w:spacing w:before="38"/>
        <w:ind w:left="12240"/>
        <w:jc w:val="both"/>
        <w:rPr>
          <w:color w:val="000000"/>
          <w:sz w:val="22"/>
          <w:szCs w:val="22"/>
        </w:rPr>
      </w:pPr>
      <w:r>
        <w:rPr>
          <w:color w:val="000000"/>
          <w:sz w:val="22"/>
          <w:szCs w:val="22"/>
        </w:rPr>
        <w:t xml:space="preserve">    "____" __________________20   г.</w:t>
      </w:r>
    </w:p>
    <w:p w14:paraId="13C8AEE3" w14:textId="77777777" w:rsidR="002C7FD5" w:rsidRDefault="002C7FD5">
      <w:pPr>
        <w:widowControl/>
        <w:pBdr>
          <w:top w:val="nil"/>
          <w:left w:val="nil"/>
          <w:bottom w:val="nil"/>
          <w:right w:val="nil"/>
          <w:between w:val="nil"/>
        </w:pBdr>
        <w:jc w:val="both"/>
        <w:rPr>
          <w:color w:val="000000"/>
          <w:sz w:val="20"/>
          <w:szCs w:val="20"/>
        </w:rPr>
      </w:pPr>
    </w:p>
    <w:p w14:paraId="14E9F8F5" w14:textId="77777777" w:rsidR="002C7FD5" w:rsidRDefault="00000000">
      <w:pPr>
        <w:widowControl/>
        <w:pBdr>
          <w:top w:val="nil"/>
          <w:left w:val="nil"/>
          <w:bottom w:val="nil"/>
          <w:right w:val="nil"/>
          <w:between w:val="nil"/>
        </w:pBdr>
        <w:tabs>
          <w:tab w:val="left" w:pos="4752"/>
        </w:tabs>
        <w:spacing w:before="38" w:line="259" w:lineRule="auto"/>
        <w:jc w:val="both"/>
        <w:rPr>
          <w:color w:val="000000"/>
          <w:sz w:val="22"/>
          <w:szCs w:val="22"/>
        </w:rPr>
        <w:sectPr w:rsidR="002C7FD5">
          <w:pgSz w:w="17088" w:h="11136" w:orient="landscape"/>
          <w:pgMar w:top="360" w:right="360" w:bottom="360" w:left="1080" w:header="720" w:footer="720" w:gutter="0"/>
          <w:cols w:space="720"/>
        </w:sectPr>
      </w:pPr>
      <w:r>
        <w:rPr>
          <w:color w:val="000000"/>
          <w:sz w:val="22"/>
          <w:szCs w:val="22"/>
        </w:rPr>
        <w:t>______________________________________, именуемое в дальнейшем КОМИССИОНЕР, в лице _________________________________</w:t>
      </w:r>
      <w:r>
        <w:rPr>
          <w:color w:val="000000"/>
          <w:sz w:val="22"/>
          <w:szCs w:val="22"/>
        </w:rPr>
        <w:tab/>
        <w:t>и ___________________________ в лице ______________________, в дальнейшем КОМИТЕНТ, составили настоящий отчет об</w:t>
      </w:r>
    </w:p>
    <w:p w14:paraId="6F009536" w14:textId="77777777" w:rsidR="002C7FD5" w:rsidRDefault="00000000">
      <w:pPr>
        <w:widowControl/>
        <w:pBdr>
          <w:top w:val="nil"/>
          <w:left w:val="nil"/>
          <w:bottom w:val="nil"/>
          <w:right w:val="nil"/>
          <w:between w:val="nil"/>
        </w:pBdr>
        <w:spacing w:line="259" w:lineRule="auto"/>
        <w:jc w:val="both"/>
        <w:rPr>
          <w:color w:val="000000"/>
          <w:sz w:val="20"/>
          <w:szCs w:val="20"/>
        </w:rPr>
        <w:sectPr w:rsidR="002C7FD5">
          <w:headerReference w:type="default" r:id="rId9"/>
          <w:type w:val="continuous"/>
          <w:pgSz w:w="17088" w:h="11136" w:orient="landscape"/>
          <w:pgMar w:top="360" w:right="1608" w:bottom="360" w:left="1090" w:header="720" w:footer="720" w:gutter="0"/>
          <w:cols w:num="2" w:space="720" w:equalWidth="0">
            <w:col w:w="5764" w:space="3350"/>
            <w:col w:w="5764" w:space="0"/>
          </w:cols>
        </w:sectPr>
      </w:pPr>
      <w:r>
        <w:rPr>
          <w:color w:val="000000"/>
          <w:sz w:val="22"/>
          <w:szCs w:val="22"/>
        </w:rPr>
        <w:t>исполнении поручения по договору комиссии от ДД.ММ.ГГ.</w:t>
      </w:r>
      <w:r>
        <w:rPr>
          <w:sz w:val="22"/>
          <w:szCs w:val="22"/>
        </w:rPr>
        <w:t xml:space="preserve"> </w:t>
      </w:r>
      <w:r>
        <w:rPr>
          <w:color w:val="000000"/>
          <w:sz w:val="22"/>
          <w:szCs w:val="22"/>
        </w:rPr>
        <w:t xml:space="preserve">№ </w:t>
      </w:r>
      <w:r>
        <w:rPr>
          <w:color w:val="000000"/>
          <w:sz w:val="22"/>
          <w:szCs w:val="22"/>
        </w:rPr>
        <w:tab/>
        <w:t xml:space="preserve">г.  Комиссионер реализовал услугу Комитента за </w:t>
      </w:r>
      <w:proofErr w:type="spellStart"/>
      <w:r>
        <w:rPr>
          <w:color w:val="000000"/>
          <w:sz w:val="22"/>
          <w:szCs w:val="22"/>
        </w:rPr>
        <w:t>период_____на</w:t>
      </w:r>
      <w:proofErr w:type="spellEnd"/>
      <w:r>
        <w:rPr>
          <w:color w:val="000000"/>
          <w:sz w:val="22"/>
          <w:szCs w:val="22"/>
        </w:rPr>
        <w:t xml:space="preserve"> сумму______.</w:t>
      </w:r>
    </w:p>
    <w:p w14:paraId="04691A07" w14:textId="77777777" w:rsidR="002C7FD5" w:rsidRDefault="002C7FD5">
      <w:pPr>
        <w:widowControl/>
        <w:spacing w:after="240" w:line="14" w:lineRule="auto"/>
        <w:rPr>
          <w:sz w:val="2"/>
          <w:szCs w:val="2"/>
        </w:rPr>
      </w:pPr>
    </w:p>
    <w:tbl>
      <w:tblPr>
        <w:tblStyle w:val="a8"/>
        <w:tblW w:w="12690" w:type="dxa"/>
        <w:tblInd w:w="40" w:type="dxa"/>
        <w:tblLayout w:type="fixed"/>
        <w:tblLook w:val="0000" w:firstRow="0" w:lastRow="0" w:firstColumn="0" w:lastColumn="0" w:noHBand="0" w:noVBand="0"/>
      </w:tblPr>
      <w:tblGrid>
        <w:gridCol w:w="2580"/>
        <w:gridCol w:w="1650"/>
        <w:gridCol w:w="1725"/>
        <w:gridCol w:w="2220"/>
        <w:gridCol w:w="2235"/>
        <w:gridCol w:w="2280"/>
      </w:tblGrid>
      <w:tr w:rsidR="002C7FD5" w14:paraId="3EAECDE3" w14:textId="77777777">
        <w:tc>
          <w:tcPr>
            <w:tcW w:w="2580" w:type="dxa"/>
            <w:tcBorders>
              <w:top w:val="single" w:sz="6" w:space="0" w:color="000000"/>
              <w:left w:val="single" w:sz="6" w:space="0" w:color="000000"/>
              <w:bottom w:val="single" w:sz="6" w:space="0" w:color="000000"/>
              <w:right w:val="single" w:sz="6" w:space="0" w:color="000000"/>
            </w:tcBorders>
          </w:tcPr>
          <w:p w14:paraId="4F18371D" w14:textId="77777777" w:rsidR="002C7FD5" w:rsidRDefault="00000000">
            <w:pPr>
              <w:widowControl/>
              <w:pBdr>
                <w:top w:val="nil"/>
                <w:left w:val="nil"/>
                <w:bottom w:val="nil"/>
                <w:right w:val="nil"/>
                <w:between w:val="nil"/>
              </w:pBdr>
              <w:ind w:left="269"/>
              <w:rPr>
                <w:color w:val="000000"/>
                <w:sz w:val="22"/>
                <w:szCs w:val="22"/>
              </w:rPr>
            </w:pPr>
            <w:r>
              <w:rPr>
                <w:color w:val="000000"/>
                <w:sz w:val="22"/>
                <w:szCs w:val="22"/>
              </w:rPr>
              <w:t>Название услуги</w:t>
            </w:r>
          </w:p>
        </w:tc>
        <w:tc>
          <w:tcPr>
            <w:tcW w:w="1650" w:type="dxa"/>
            <w:tcBorders>
              <w:top w:val="single" w:sz="6" w:space="0" w:color="000000"/>
              <w:left w:val="single" w:sz="6" w:space="0" w:color="000000"/>
              <w:bottom w:val="single" w:sz="6" w:space="0" w:color="000000"/>
              <w:right w:val="single" w:sz="6" w:space="0" w:color="000000"/>
            </w:tcBorders>
          </w:tcPr>
          <w:p w14:paraId="6F0732B1" w14:textId="77777777" w:rsidR="002C7FD5" w:rsidRDefault="00000000">
            <w:pPr>
              <w:widowControl/>
              <w:pBdr>
                <w:top w:val="nil"/>
                <w:left w:val="nil"/>
                <w:bottom w:val="nil"/>
                <w:right w:val="nil"/>
                <w:between w:val="nil"/>
              </w:pBdr>
              <w:spacing w:line="269" w:lineRule="auto"/>
              <w:ind w:left="202"/>
              <w:rPr>
                <w:color w:val="000000"/>
                <w:sz w:val="22"/>
                <w:szCs w:val="22"/>
              </w:rPr>
            </w:pPr>
            <w:r>
              <w:rPr>
                <w:color w:val="000000"/>
                <w:sz w:val="22"/>
                <w:szCs w:val="22"/>
              </w:rPr>
              <w:t>№ счет-фактуры</w:t>
            </w:r>
          </w:p>
        </w:tc>
        <w:tc>
          <w:tcPr>
            <w:tcW w:w="1725" w:type="dxa"/>
            <w:tcBorders>
              <w:top w:val="single" w:sz="6" w:space="0" w:color="000000"/>
              <w:left w:val="single" w:sz="6" w:space="0" w:color="000000"/>
              <w:bottom w:val="single" w:sz="6" w:space="0" w:color="000000"/>
              <w:right w:val="single" w:sz="6" w:space="0" w:color="000000"/>
            </w:tcBorders>
          </w:tcPr>
          <w:p w14:paraId="0230A45E" w14:textId="77777777" w:rsidR="002C7FD5" w:rsidRDefault="00000000">
            <w:pPr>
              <w:widowControl/>
              <w:pBdr>
                <w:top w:val="nil"/>
                <w:left w:val="nil"/>
                <w:bottom w:val="nil"/>
                <w:right w:val="nil"/>
                <w:between w:val="nil"/>
              </w:pBdr>
              <w:rPr>
                <w:color w:val="000000"/>
                <w:sz w:val="22"/>
                <w:szCs w:val="22"/>
              </w:rPr>
            </w:pPr>
            <w:r>
              <w:rPr>
                <w:color w:val="000000"/>
                <w:sz w:val="22"/>
                <w:szCs w:val="22"/>
              </w:rPr>
              <w:t>Сумма в валюте</w:t>
            </w:r>
          </w:p>
        </w:tc>
        <w:tc>
          <w:tcPr>
            <w:tcW w:w="2220" w:type="dxa"/>
            <w:tcBorders>
              <w:top w:val="single" w:sz="6" w:space="0" w:color="000000"/>
              <w:left w:val="single" w:sz="6" w:space="0" w:color="000000"/>
              <w:bottom w:val="single" w:sz="6" w:space="0" w:color="000000"/>
              <w:right w:val="single" w:sz="6" w:space="0" w:color="000000"/>
            </w:tcBorders>
          </w:tcPr>
          <w:p w14:paraId="1F1E6B90" w14:textId="77777777" w:rsidR="002C7FD5" w:rsidRDefault="00000000">
            <w:pPr>
              <w:widowControl/>
              <w:pBdr>
                <w:top w:val="nil"/>
                <w:left w:val="nil"/>
                <w:bottom w:val="nil"/>
                <w:right w:val="nil"/>
                <w:between w:val="nil"/>
              </w:pBdr>
              <w:spacing w:line="269" w:lineRule="auto"/>
              <w:rPr>
                <w:color w:val="000000"/>
                <w:sz w:val="22"/>
                <w:szCs w:val="22"/>
              </w:rPr>
            </w:pPr>
            <w:r>
              <w:rPr>
                <w:color w:val="000000"/>
                <w:sz w:val="22"/>
                <w:szCs w:val="22"/>
              </w:rPr>
              <w:t>% комиссионного вознаграждения</w:t>
            </w:r>
          </w:p>
        </w:tc>
        <w:tc>
          <w:tcPr>
            <w:tcW w:w="2235" w:type="dxa"/>
            <w:tcBorders>
              <w:top w:val="single" w:sz="6" w:space="0" w:color="000000"/>
              <w:left w:val="single" w:sz="6" w:space="0" w:color="000000"/>
              <w:bottom w:val="single" w:sz="6" w:space="0" w:color="000000"/>
              <w:right w:val="single" w:sz="6" w:space="0" w:color="000000"/>
            </w:tcBorders>
          </w:tcPr>
          <w:p w14:paraId="6D113CBE" w14:textId="77777777" w:rsidR="002C7FD5" w:rsidRDefault="00000000">
            <w:pPr>
              <w:widowControl/>
              <w:pBdr>
                <w:top w:val="nil"/>
                <w:left w:val="nil"/>
                <w:bottom w:val="nil"/>
                <w:right w:val="nil"/>
                <w:between w:val="nil"/>
              </w:pBdr>
              <w:spacing w:line="269" w:lineRule="auto"/>
              <w:ind w:left="211"/>
              <w:rPr>
                <w:color w:val="000000"/>
                <w:sz w:val="22"/>
                <w:szCs w:val="22"/>
              </w:rPr>
            </w:pPr>
            <w:r>
              <w:rPr>
                <w:color w:val="000000"/>
                <w:sz w:val="22"/>
                <w:szCs w:val="22"/>
              </w:rPr>
              <w:t>Сумма комиссионного вознаграждения</w:t>
            </w:r>
          </w:p>
        </w:tc>
        <w:tc>
          <w:tcPr>
            <w:tcW w:w="2280" w:type="dxa"/>
            <w:tcBorders>
              <w:top w:val="single" w:sz="6" w:space="0" w:color="000000"/>
              <w:left w:val="single" w:sz="6" w:space="0" w:color="000000"/>
              <w:bottom w:val="single" w:sz="6" w:space="0" w:color="000000"/>
              <w:right w:val="single" w:sz="6" w:space="0" w:color="000000"/>
            </w:tcBorders>
          </w:tcPr>
          <w:p w14:paraId="4954362A" w14:textId="77777777" w:rsidR="002C7FD5" w:rsidRDefault="00000000">
            <w:pPr>
              <w:widowControl/>
              <w:pBdr>
                <w:top w:val="nil"/>
                <w:left w:val="nil"/>
                <w:bottom w:val="nil"/>
                <w:right w:val="nil"/>
                <w:between w:val="nil"/>
              </w:pBdr>
              <w:spacing w:line="269" w:lineRule="auto"/>
              <w:rPr>
                <w:color w:val="000000"/>
                <w:sz w:val="22"/>
                <w:szCs w:val="22"/>
              </w:rPr>
            </w:pPr>
            <w:r>
              <w:rPr>
                <w:color w:val="000000"/>
                <w:sz w:val="22"/>
                <w:szCs w:val="22"/>
              </w:rPr>
              <w:t>ФИО клиента, страна гражданства</w:t>
            </w:r>
          </w:p>
        </w:tc>
      </w:tr>
      <w:tr w:rsidR="002C7FD5" w14:paraId="21129447" w14:textId="77777777">
        <w:tc>
          <w:tcPr>
            <w:tcW w:w="2580" w:type="dxa"/>
            <w:tcBorders>
              <w:top w:val="single" w:sz="6" w:space="0" w:color="000000"/>
              <w:left w:val="single" w:sz="6" w:space="0" w:color="000000"/>
              <w:bottom w:val="single" w:sz="6" w:space="0" w:color="000000"/>
              <w:right w:val="single" w:sz="6" w:space="0" w:color="000000"/>
            </w:tcBorders>
          </w:tcPr>
          <w:p w14:paraId="531D5521" w14:textId="77777777" w:rsidR="002C7FD5" w:rsidRDefault="002C7FD5">
            <w:pPr>
              <w:widowControl/>
              <w:pBdr>
                <w:top w:val="nil"/>
                <w:left w:val="nil"/>
                <w:bottom w:val="nil"/>
                <w:right w:val="nil"/>
                <w:between w:val="nil"/>
              </w:pBdr>
              <w:rPr>
                <w:color w:val="000000"/>
                <w:sz w:val="22"/>
                <w:szCs w:val="22"/>
              </w:rPr>
            </w:pPr>
          </w:p>
        </w:tc>
        <w:tc>
          <w:tcPr>
            <w:tcW w:w="1650" w:type="dxa"/>
            <w:tcBorders>
              <w:top w:val="single" w:sz="6" w:space="0" w:color="000000"/>
              <w:left w:val="single" w:sz="6" w:space="0" w:color="000000"/>
              <w:bottom w:val="single" w:sz="6" w:space="0" w:color="000000"/>
              <w:right w:val="single" w:sz="6" w:space="0" w:color="000000"/>
            </w:tcBorders>
          </w:tcPr>
          <w:p w14:paraId="2757C0C3" w14:textId="77777777" w:rsidR="002C7FD5" w:rsidRDefault="002C7FD5">
            <w:pPr>
              <w:widowControl/>
              <w:pBdr>
                <w:top w:val="nil"/>
                <w:left w:val="nil"/>
                <w:bottom w:val="nil"/>
                <w:right w:val="nil"/>
                <w:between w:val="nil"/>
              </w:pBdr>
              <w:rPr>
                <w:color w:val="000000"/>
              </w:rPr>
            </w:pPr>
          </w:p>
        </w:tc>
        <w:tc>
          <w:tcPr>
            <w:tcW w:w="1725" w:type="dxa"/>
            <w:tcBorders>
              <w:top w:val="single" w:sz="6" w:space="0" w:color="000000"/>
              <w:left w:val="single" w:sz="6" w:space="0" w:color="000000"/>
              <w:bottom w:val="single" w:sz="6" w:space="0" w:color="000000"/>
              <w:right w:val="single" w:sz="6" w:space="0" w:color="000000"/>
            </w:tcBorders>
          </w:tcPr>
          <w:p w14:paraId="6C8AB049" w14:textId="77777777" w:rsidR="002C7FD5" w:rsidRDefault="002C7FD5">
            <w:pPr>
              <w:widowControl/>
              <w:pBdr>
                <w:top w:val="nil"/>
                <w:left w:val="nil"/>
                <w:bottom w:val="nil"/>
                <w:right w:val="nil"/>
                <w:between w:val="nil"/>
              </w:pBdr>
              <w:rPr>
                <w:color w:val="000000"/>
              </w:rPr>
            </w:pPr>
          </w:p>
        </w:tc>
        <w:tc>
          <w:tcPr>
            <w:tcW w:w="2220" w:type="dxa"/>
            <w:tcBorders>
              <w:top w:val="single" w:sz="6" w:space="0" w:color="000000"/>
              <w:left w:val="single" w:sz="6" w:space="0" w:color="000000"/>
              <w:bottom w:val="single" w:sz="6" w:space="0" w:color="000000"/>
              <w:right w:val="single" w:sz="6" w:space="0" w:color="000000"/>
            </w:tcBorders>
          </w:tcPr>
          <w:p w14:paraId="1F99CA3F" w14:textId="77777777" w:rsidR="002C7FD5" w:rsidRDefault="002C7FD5">
            <w:pPr>
              <w:widowControl/>
              <w:pBdr>
                <w:top w:val="nil"/>
                <w:left w:val="nil"/>
                <w:bottom w:val="nil"/>
                <w:right w:val="nil"/>
                <w:between w:val="nil"/>
              </w:pBdr>
              <w:rPr>
                <w:color w:val="000000"/>
              </w:rPr>
            </w:pPr>
          </w:p>
        </w:tc>
        <w:tc>
          <w:tcPr>
            <w:tcW w:w="2235" w:type="dxa"/>
            <w:tcBorders>
              <w:top w:val="single" w:sz="6" w:space="0" w:color="000000"/>
              <w:left w:val="single" w:sz="6" w:space="0" w:color="000000"/>
              <w:bottom w:val="single" w:sz="6" w:space="0" w:color="000000"/>
              <w:right w:val="single" w:sz="6" w:space="0" w:color="000000"/>
            </w:tcBorders>
          </w:tcPr>
          <w:p w14:paraId="69F091C0" w14:textId="77777777" w:rsidR="002C7FD5" w:rsidRDefault="002C7FD5">
            <w:pPr>
              <w:widowControl/>
              <w:pBdr>
                <w:top w:val="nil"/>
                <w:left w:val="nil"/>
                <w:bottom w:val="nil"/>
                <w:right w:val="nil"/>
                <w:between w:val="nil"/>
              </w:pBdr>
              <w:rPr>
                <w:color w:val="000000"/>
              </w:rPr>
            </w:pPr>
          </w:p>
        </w:tc>
        <w:tc>
          <w:tcPr>
            <w:tcW w:w="2280" w:type="dxa"/>
            <w:tcBorders>
              <w:top w:val="single" w:sz="6" w:space="0" w:color="000000"/>
              <w:left w:val="single" w:sz="6" w:space="0" w:color="000000"/>
              <w:bottom w:val="single" w:sz="6" w:space="0" w:color="000000"/>
              <w:right w:val="single" w:sz="6" w:space="0" w:color="000000"/>
            </w:tcBorders>
          </w:tcPr>
          <w:p w14:paraId="4D145BCD" w14:textId="77777777" w:rsidR="002C7FD5" w:rsidRDefault="002C7FD5">
            <w:pPr>
              <w:widowControl/>
              <w:pBdr>
                <w:top w:val="nil"/>
                <w:left w:val="nil"/>
                <w:bottom w:val="nil"/>
                <w:right w:val="nil"/>
                <w:between w:val="nil"/>
              </w:pBdr>
              <w:rPr>
                <w:color w:val="000000"/>
              </w:rPr>
            </w:pPr>
          </w:p>
        </w:tc>
      </w:tr>
      <w:tr w:rsidR="002C7FD5" w14:paraId="45523C6F" w14:textId="77777777">
        <w:tc>
          <w:tcPr>
            <w:tcW w:w="2580" w:type="dxa"/>
            <w:tcBorders>
              <w:top w:val="single" w:sz="6" w:space="0" w:color="000000"/>
              <w:left w:val="single" w:sz="6" w:space="0" w:color="000000"/>
              <w:bottom w:val="single" w:sz="6" w:space="0" w:color="000000"/>
              <w:right w:val="single" w:sz="6" w:space="0" w:color="000000"/>
            </w:tcBorders>
          </w:tcPr>
          <w:p w14:paraId="60CF223C" w14:textId="77777777" w:rsidR="002C7FD5" w:rsidRDefault="002C7FD5">
            <w:pPr>
              <w:widowControl/>
              <w:pBdr>
                <w:top w:val="nil"/>
                <w:left w:val="nil"/>
                <w:bottom w:val="nil"/>
                <w:right w:val="nil"/>
                <w:between w:val="nil"/>
              </w:pBdr>
              <w:rPr>
                <w:color w:val="000000"/>
                <w:sz w:val="22"/>
                <w:szCs w:val="22"/>
              </w:rPr>
            </w:pPr>
          </w:p>
        </w:tc>
        <w:tc>
          <w:tcPr>
            <w:tcW w:w="1650" w:type="dxa"/>
            <w:tcBorders>
              <w:top w:val="single" w:sz="6" w:space="0" w:color="000000"/>
              <w:left w:val="single" w:sz="6" w:space="0" w:color="000000"/>
              <w:bottom w:val="single" w:sz="6" w:space="0" w:color="000000"/>
              <w:right w:val="single" w:sz="6" w:space="0" w:color="000000"/>
            </w:tcBorders>
          </w:tcPr>
          <w:p w14:paraId="05614BB7" w14:textId="77777777" w:rsidR="002C7FD5" w:rsidRDefault="002C7FD5">
            <w:pPr>
              <w:widowControl/>
              <w:pBdr>
                <w:top w:val="nil"/>
                <w:left w:val="nil"/>
                <w:bottom w:val="nil"/>
                <w:right w:val="nil"/>
                <w:between w:val="nil"/>
              </w:pBdr>
              <w:rPr>
                <w:color w:val="000000"/>
              </w:rPr>
            </w:pPr>
          </w:p>
        </w:tc>
        <w:tc>
          <w:tcPr>
            <w:tcW w:w="1725" w:type="dxa"/>
            <w:tcBorders>
              <w:top w:val="single" w:sz="6" w:space="0" w:color="000000"/>
              <w:left w:val="single" w:sz="6" w:space="0" w:color="000000"/>
              <w:bottom w:val="single" w:sz="6" w:space="0" w:color="000000"/>
              <w:right w:val="single" w:sz="6" w:space="0" w:color="000000"/>
            </w:tcBorders>
          </w:tcPr>
          <w:p w14:paraId="00A25EE3" w14:textId="77777777" w:rsidR="002C7FD5" w:rsidRDefault="002C7FD5">
            <w:pPr>
              <w:widowControl/>
              <w:pBdr>
                <w:top w:val="nil"/>
                <w:left w:val="nil"/>
                <w:bottom w:val="nil"/>
                <w:right w:val="nil"/>
                <w:between w:val="nil"/>
              </w:pBdr>
              <w:rPr>
                <w:color w:val="000000"/>
              </w:rPr>
            </w:pPr>
          </w:p>
        </w:tc>
        <w:tc>
          <w:tcPr>
            <w:tcW w:w="2220" w:type="dxa"/>
            <w:tcBorders>
              <w:top w:val="single" w:sz="6" w:space="0" w:color="000000"/>
              <w:left w:val="single" w:sz="6" w:space="0" w:color="000000"/>
              <w:bottom w:val="single" w:sz="6" w:space="0" w:color="000000"/>
              <w:right w:val="single" w:sz="6" w:space="0" w:color="000000"/>
            </w:tcBorders>
          </w:tcPr>
          <w:p w14:paraId="701ECECD" w14:textId="77777777" w:rsidR="002C7FD5" w:rsidRDefault="002C7FD5">
            <w:pPr>
              <w:widowControl/>
              <w:pBdr>
                <w:top w:val="nil"/>
                <w:left w:val="nil"/>
                <w:bottom w:val="nil"/>
                <w:right w:val="nil"/>
                <w:between w:val="nil"/>
              </w:pBdr>
              <w:rPr>
                <w:color w:val="000000"/>
              </w:rPr>
            </w:pPr>
          </w:p>
        </w:tc>
        <w:tc>
          <w:tcPr>
            <w:tcW w:w="2235" w:type="dxa"/>
            <w:tcBorders>
              <w:top w:val="single" w:sz="6" w:space="0" w:color="000000"/>
              <w:left w:val="single" w:sz="6" w:space="0" w:color="000000"/>
              <w:bottom w:val="single" w:sz="6" w:space="0" w:color="000000"/>
              <w:right w:val="single" w:sz="6" w:space="0" w:color="000000"/>
            </w:tcBorders>
          </w:tcPr>
          <w:p w14:paraId="68F09258" w14:textId="77777777" w:rsidR="002C7FD5" w:rsidRDefault="002C7FD5">
            <w:pPr>
              <w:widowControl/>
              <w:pBdr>
                <w:top w:val="nil"/>
                <w:left w:val="nil"/>
                <w:bottom w:val="nil"/>
                <w:right w:val="nil"/>
                <w:between w:val="nil"/>
              </w:pBdr>
              <w:rPr>
                <w:color w:val="000000"/>
              </w:rPr>
            </w:pPr>
          </w:p>
        </w:tc>
        <w:tc>
          <w:tcPr>
            <w:tcW w:w="2280" w:type="dxa"/>
            <w:tcBorders>
              <w:top w:val="single" w:sz="6" w:space="0" w:color="000000"/>
              <w:left w:val="single" w:sz="6" w:space="0" w:color="000000"/>
              <w:bottom w:val="single" w:sz="6" w:space="0" w:color="000000"/>
              <w:right w:val="single" w:sz="6" w:space="0" w:color="000000"/>
            </w:tcBorders>
          </w:tcPr>
          <w:p w14:paraId="702B39B8" w14:textId="77777777" w:rsidR="002C7FD5" w:rsidRDefault="002C7FD5">
            <w:pPr>
              <w:widowControl/>
              <w:pBdr>
                <w:top w:val="nil"/>
                <w:left w:val="nil"/>
                <w:bottom w:val="nil"/>
                <w:right w:val="nil"/>
                <w:between w:val="nil"/>
              </w:pBdr>
              <w:rPr>
                <w:color w:val="000000"/>
              </w:rPr>
            </w:pPr>
          </w:p>
        </w:tc>
      </w:tr>
      <w:tr w:rsidR="002C7FD5" w14:paraId="573F79B3" w14:textId="77777777">
        <w:tc>
          <w:tcPr>
            <w:tcW w:w="2580" w:type="dxa"/>
            <w:tcBorders>
              <w:top w:val="single" w:sz="6" w:space="0" w:color="000000"/>
              <w:left w:val="single" w:sz="6" w:space="0" w:color="000000"/>
              <w:bottom w:val="single" w:sz="6" w:space="0" w:color="000000"/>
              <w:right w:val="single" w:sz="6" w:space="0" w:color="000000"/>
            </w:tcBorders>
          </w:tcPr>
          <w:p w14:paraId="7EE53A13" w14:textId="77777777" w:rsidR="002C7FD5" w:rsidRDefault="002C7FD5">
            <w:pPr>
              <w:widowControl/>
              <w:pBdr>
                <w:top w:val="nil"/>
                <w:left w:val="nil"/>
                <w:bottom w:val="nil"/>
                <w:right w:val="nil"/>
                <w:between w:val="nil"/>
              </w:pBdr>
              <w:spacing w:line="269" w:lineRule="auto"/>
              <w:ind w:left="10" w:hanging="10"/>
              <w:rPr>
                <w:color w:val="000000"/>
                <w:sz w:val="22"/>
                <w:szCs w:val="22"/>
              </w:rPr>
            </w:pPr>
          </w:p>
        </w:tc>
        <w:tc>
          <w:tcPr>
            <w:tcW w:w="1650" w:type="dxa"/>
            <w:tcBorders>
              <w:top w:val="single" w:sz="6" w:space="0" w:color="000000"/>
              <w:left w:val="single" w:sz="6" w:space="0" w:color="000000"/>
              <w:bottom w:val="single" w:sz="6" w:space="0" w:color="000000"/>
              <w:right w:val="single" w:sz="6" w:space="0" w:color="000000"/>
            </w:tcBorders>
          </w:tcPr>
          <w:p w14:paraId="3AF1DD3E" w14:textId="77777777" w:rsidR="002C7FD5" w:rsidRDefault="002C7FD5">
            <w:pPr>
              <w:widowControl/>
              <w:pBdr>
                <w:top w:val="nil"/>
                <w:left w:val="nil"/>
                <w:bottom w:val="nil"/>
                <w:right w:val="nil"/>
                <w:between w:val="nil"/>
              </w:pBdr>
              <w:rPr>
                <w:color w:val="000000"/>
              </w:rPr>
            </w:pPr>
          </w:p>
        </w:tc>
        <w:tc>
          <w:tcPr>
            <w:tcW w:w="1725" w:type="dxa"/>
            <w:tcBorders>
              <w:top w:val="single" w:sz="6" w:space="0" w:color="000000"/>
              <w:left w:val="single" w:sz="6" w:space="0" w:color="000000"/>
              <w:bottom w:val="single" w:sz="6" w:space="0" w:color="000000"/>
              <w:right w:val="single" w:sz="6" w:space="0" w:color="000000"/>
            </w:tcBorders>
          </w:tcPr>
          <w:p w14:paraId="6BC1748E" w14:textId="77777777" w:rsidR="002C7FD5" w:rsidRDefault="002C7FD5">
            <w:pPr>
              <w:widowControl/>
              <w:pBdr>
                <w:top w:val="nil"/>
                <w:left w:val="nil"/>
                <w:bottom w:val="nil"/>
                <w:right w:val="nil"/>
                <w:between w:val="nil"/>
              </w:pBdr>
              <w:rPr>
                <w:color w:val="000000"/>
              </w:rPr>
            </w:pPr>
          </w:p>
        </w:tc>
        <w:tc>
          <w:tcPr>
            <w:tcW w:w="2220" w:type="dxa"/>
            <w:tcBorders>
              <w:top w:val="single" w:sz="6" w:space="0" w:color="000000"/>
              <w:left w:val="single" w:sz="6" w:space="0" w:color="000000"/>
              <w:bottom w:val="single" w:sz="6" w:space="0" w:color="000000"/>
              <w:right w:val="single" w:sz="6" w:space="0" w:color="000000"/>
            </w:tcBorders>
          </w:tcPr>
          <w:p w14:paraId="77A14E0A" w14:textId="77777777" w:rsidR="002C7FD5" w:rsidRDefault="002C7FD5">
            <w:pPr>
              <w:widowControl/>
              <w:pBdr>
                <w:top w:val="nil"/>
                <w:left w:val="nil"/>
                <w:bottom w:val="nil"/>
                <w:right w:val="nil"/>
                <w:between w:val="nil"/>
              </w:pBdr>
              <w:rPr>
                <w:color w:val="000000"/>
              </w:rPr>
            </w:pPr>
          </w:p>
        </w:tc>
        <w:tc>
          <w:tcPr>
            <w:tcW w:w="2235" w:type="dxa"/>
            <w:tcBorders>
              <w:top w:val="single" w:sz="6" w:space="0" w:color="000000"/>
              <w:left w:val="single" w:sz="6" w:space="0" w:color="000000"/>
              <w:bottom w:val="single" w:sz="6" w:space="0" w:color="000000"/>
              <w:right w:val="single" w:sz="6" w:space="0" w:color="000000"/>
            </w:tcBorders>
          </w:tcPr>
          <w:p w14:paraId="023BC98D" w14:textId="77777777" w:rsidR="002C7FD5" w:rsidRDefault="002C7FD5">
            <w:pPr>
              <w:widowControl/>
              <w:pBdr>
                <w:top w:val="nil"/>
                <w:left w:val="nil"/>
                <w:bottom w:val="nil"/>
                <w:right w:val="nil"/>
                <w:between w:val="nil"/>
              </w:pBdr>
              <w:rPr>
                <w:color w:val="000000"/>
              </w:rPr>
            </w:pPr>
          </w:p>
        </w:tc>
        <w:tc>
          <w:tcPr>
            <w:tcW w:w="2280" w:type="dxa"/>
            <w:tcBorders>
              <w:top w:val="single" w:sz="6" w:space="0" w:color="000000"/>
              <w:left w:val="single" w:sz="6" w:space="0" w:color="000000"/>
              <w:bottom w:val="single" w:sz="6" w:space="0" w:color="000000"/>
              <w:right w:val="single" w:sz="6" w:space="0" w:color="000000"/>
            </w:tcBorders>
          </w:tcPr>
          <w:p w14:paraId="4AAFD9B3" w14:textId="77777777" w:rsidR="002C7FD5" w:rsidRDefault="002C7FD5">
            <w:pPr>
              <w:widowControl/>
              <w:pBdr>
                <w:top w:val="nil"/>
                <w:left w:val="nil"/>
                <w:bottom w:val="nil"/>
                <w:right w:val="nil"/>
                <w:between w:val="nil"/>
              </w:pBdr>
              <w:rPr>
                <w:color w:val="000000"/>
              </w:rPr>
            </w:pPr>
          </w:p>
        </w:tc>
      </w:tr>
      <w:tr w:rsidR="002C7FD5" w14:paraId="2AB58F4F" w14:textId="77777777">
        <w:tc>
          <w:tcPr>
            <w:tcW w:w="2580" w:type="dxa"/>
            <w:tcBorders>
              <w:top w:val="single" w:sz="6" w:space="0" w:color="000000"/>
              <w:left w:val="single" w:sz="6" w:space="0" w:color="000000"/>
              <w:bottom w:val="single" w:sz="6" w:space="0" w:color="000000"/>
              <w:right w:val="single" w:sz="6" w:space="0" w:color="000000"/>
            </w:tcBorders>
          </w:tcPr>
          <w:p w14:paraId="392CB86C" w14:textId="77777777" w:rsidR="002C7FD5" w:rsidRDefault="002C7FD5">
            <w:pPr>
              <w:widowControl/>
              <w:pBdr>
                <w:top w:val="nil"/>
                <w:left w:val="nil"/>
                <w:bottom w:val="nil"/>
                <w:right w:val="nil"/>
                <w:between w:val="nil"/>
              </w:pBdr>
              <w:rPr>
                <w:color w:val="000000"/>
                <w:sz w:val="22"/>
                <w:szCs w:val="22"/>
              </w:rPr>
            </w:pPr>
          </w:p>
        </w:tc>
        <w:tc>
          <w:tcPr>
            <w:tcW w:w="1650" w:type="dxa"/>
            <w:tcBorders>
              <w:top w:val="single" w:sz="6" w:space="0" w:color="000000"/>
              <w:left w:val="single" w:sz="6" w:space="0" w:color="000000"/>
              <w:bottom w:val="single" w:sz="6" w:space="0" w:color="000000"/>
              <w:right w:val="single" w:sz="6" w:space="0" w:color="000000"/>
            </w:tcBorders>
          </w:tcPr>
          <w:p w14:paraId="03ABCC66" w14:textId="77777777" w:rsidR="002C7FD5" w:rsidRDefault="002C7FD5">
            <w:pPr>
              <w:widowControl/>
              <w:pBdr>
                <w:top w:val="nil"/>
                <w:left w:val="nil"/>
                <w:bottom w:val="nil"/>
                <w:right w:val="nil"/>
                <w:between w:val="nil"/>
              </w:pBdr>
              <w:rPr>
                <w:color w:val="000000"/>
              </w:rPr>
            </w:pPr>
          </w:p>
        </w:tc>
        <w:tc>
          <w:tcPr>
            <w:tcW w:w="1725" w:type="dxa"/>
            <w:tcBorders>
              <w:top w:val="single" w:sz="6" w:space="0" w:color="000000"/>
              <w:left w:val="single" w:sz="6" w:space="0" w:color="000000"/>
              <w:bottom w:val="single" w:sz="6" w:space="0" w:color="000000"/>
              <w:right w:val="single" w:sz="6" w:space="0" w:color="000000"/>
            </w:tcBorders>
          </w:tcPr>
          <w:p w14:paraId="70CD0B44" w14:textId="77777777" w:rsidR="002C7FD5" w:rsidRDefault="002C7FD5">
            <w:pPr>
              <w:widowControl/>
              <w:pBdr>
                <w:top w:val="nil"/>
                <w:left w:val="nil"/>
                <w:bottom w:val="nil"/>
                <w:right w:val="nil"/>
                <w:between w:val="nil"/>
              </w:pBdr>
              <w:rPr>
                <w:color w:val="000000"/>
              </w:rPr>
            </w:pPr>
          </w:p>
        </w:tc>
        <w:tc>
          <w:tcPr>
            <w:tcW w:w="2220" w:type="dxa"/>
            <w:tcBorders>
              <w:top w:val="single" w:sz="6" w:space="0" w:color="000000"/>
              <w:left w:val="single" w:sz="6" w:space="0" w:color="000000"/>
              <w:bottom w:val="single" w:sz="6" w:space="0" w:color="000000"/>
              <w:right w:val="single" w:sz="6" w:space="0" w:color="000000"/>
            </w:tcBorders>
          </w:tcPr>
          <w:p w14:paraId="053621F9" w14:textId="77777777" w:rsidR="002C7FD5" w:rsidRDefault="002C7FD5">
            <w:pPr>
              <w:widowControl/>
              <w:pBdr>
                <w:top w:val="nil"/>
                <w:left w:val="nil"/>
                <w:bottom w:val="nil"/>
                <w:right w:val="nil"/>
                <w:between w:val="nil"/>
              </w:pBdr>
              <w:rPr>
                <w:color w:val="000000"/>
              </w:rPr>
            </w:pPr>
          </w:p>
        </w:tc>
        <w:tc>
          <w:tcPr>
            <w:tcW w:w="2235" w:type="dxa"/>
            <w:tcBorders>
              <w:top w:val="single" w:sz="6" w:space="0" w:color="000000"/>
              <w:left w:val="single" w:sz="6" w:space="0" w:color="000000"/>
              <w:bottom w:val="single" w:sz="6" w:space="0" w:color="000000"/>
              <w:right w:val="single" w:sz="6" w:space="0" w:color="000000"/>
            </w:tcBorders>
          </w:tcPr>
          <w:p w14:paraId="08C20116" w14:textId="77777777" w:rsidR="002C7FD5" w:rsidRDefault="002C7FD5">
            <w:pPr>
              <w:widowControl/>
              <w:pBdr>
                <w:top w:val="nil"/>
                <w:left w:val="nil"/>
                <w:bottom w:val="nil"/>
                <w:right w:val="nil"/>
                <w:between w:val="nil"/>
              </w:pBdr>
              <w:rPr>
                <w:color w:val="000000"/>
              </w:rPr>
            </w:pPr>
          </w:p>
        </w:tc>
        <w:tc>
          <w:tcPr>
            <w:tcW w:w="2280" w:type="dxa"/>
            <w:tcBorders>
              <w:top w:val="single" w:sz="6" w:space="0" w:color="000000"/>
              <w:left w:val="single" w:sz="6" w:space="0" w:color="000000"/>
              <w:bottom w:val="single" w:sz="6" w:space="0" w:color="000000"/>
              <w:right w:val="single" w:sz="6" w:space="0" w:color="000000"/>
            </w:tcBorders>
          </w:tcPr>
          <w:p w14:paraId="15B0623E" w14:textId="77777777" w:rsidR="002C7FD5" w:rsidRDefault="002C7FD5">
            <w:pPr>
              <w:widowControl/>
              <w:pBdr>
                <w:top w:val="nil"/>
                <w:left w:val="nil"/>
                <w:bottom w:val="nil"/>
                <w:right w:val="nil"/>
                <w:between w:val="nil"/>
              </w:pBdr>
              <w:rPr>
                <w:color w:val="000000"/>
              </w:rPr>
            </w:pPr>
          </w:p>
        </w:tc>
      </w:tr>
      <w:tr w:rsidR="002C7FD5" w14:paraId="61A34A53" w14:textId="77777777">
        <w:tc>
          <w:tcPr>
            <w:tcW w:w="2580" w:type="dxa"/>
            <w:tcBorders>
              <w:top w:val="single" w:sz="6" w:space="0" w:color="000000"/>
              <w:left w:val="single" w:sz="6" w:space="0" w:color="000000"/>
              <w:bottom w:val="single" w:sz="6" w:space="0" w:color="000000"/>
              <w:right w:val="single" w:sz="6" w:space="0" w:color="000000"/>
            </w:tcBorders>
          </w:tcPr>
          <w:p w14:paraId="124798AD" w14:textId="77777777" w:rsidR="002C7FD5" w:rsidRDefault="002C7FD5">
            <w:pPr>
              <w:widowControl/>
              <w:pBdr>
                <w:top w:val="nil"/>
                <w:left w:val="nil"/>
                <w:bottom w:val="nil"/>
                <w:right w:val="nil"/>
                <w:between w:val="nil"/>
              </w:pBdr>
              <w:spacing w:line="269" w:lineRule="auto"/>
              <w:rPr>
                <w:color w:val="000000"/>
                <w:sz w:val="22"/>
                <w:szCs w:val="22"/>
              </w:rPr>
            </w:pPr>
          </w:p>
        </w:tc>
        <w:tc>
          <w:tcPr>
            <w:tcW w:w="1650" w:type="dxa"/>
            <w:tcBorders>
              <w:top w:val="single" w:sz="6" w:space="0" w:color="000000"/>
              <w:left w:val="single" w:sz="6" w:space="0" w:color="000000"/>
              <w:bottom w:val="single" w:sz="6" w:space="0" w:color="000000"/>
              <w:right w:val="single" w:sz="6" w:space="0" w:color="000000"/>
            </w:tcBorders>
          </w:tcPr>
          <w:p w14:paraId="5FB8E98E" w14:textId="77777777" w:rsidR="002C7FD5" w:rsidRDefault="002C7FD5">
            <w:pPr>
              <w:widowControl/>
              <w:pBdr>
                <w:top w:val="nil"/>
                <w:left w:val="nil"/>
                <w:bottom w:val="nil"/>
                <w:right w:val="nil"/>
                <w:between w:val="nil"/>
              </w:pBdr>
              <w:rPr>
                <w:color w:val="000000"/>
              </w:rPr>
            </w:pPr>
          </w:p>
        </w:tc>
        <w:tc>
          <w:tcPr>
            <w:tcW w:w="1725" w:type="dxa"/>
            <w:tcBorders>
              <w:top w:val="single" w:sz="6" w:space="0" w:color="000000"/>
              <w:left w:val="single" w:sz="6" w:space="0" w:color="000000"/>
              <w:bottom w:val="single" w:sz="6" w:space="0" w:color="000000"/>
              <w:right w:val="single" w:sz="6" w:space="0" w:color="000000"/>
            </w:tcBorders>
          </w:tcPr>
          <w:p w14:paraId="53E4DC14" w14:textId="77777777" w:rsidR="002C7FD5" w:rsidRDefault="002C7FD5">
            <w:pPr>
              <w:widowControl/>
              <w:pBdr>
                <w:top w:val="nil"/>
                <w:left w:val="nil"/>
                <w:bottom w:val="nil"/>
                <w:right w:val="nil"/>
                <w:between w:val="nil"/>
              </w:pBdr>
              <w:rPr>
                <w:b/>
                <w:color w:val="000000"/>
                <w:sz w:val="10"/>
                <w:szCs w:val="10"/>
              </w:rPr>
            </w:pPr>
          </w:p>
        </w:tc>
        <w:tc>
          <w:tcPr>
            <w:tcW w:w="2220" w:type="dxa"/>
            <w:tcBorders>
              <w:top w:val="single" w:sz="6" w:space="0" w:color="000000"/>
              <w:left w:val="single" w:sz="6" w:space="0" w:color="000000"/>
              <w:bottom w:val="single" w:sz="6" w:space="0" w:color="000000"/>
              <w:right w:val="single" w:sz="6" w:space="0" w:color="000000"/>
            </w:tcBorders>
          </w:tcPr>
          <w:p w14:paraId="0DDBCFE6" w14:textId="77777777" w:rsidR="002C7FD5" w:rsidRDefault="002C7FD5">
            <w:pPr>
              <w:widowControl/>
              <w:pBdr>
                <w:top w:val="nil"/>
                <w:left w:val="nil"/>
                <w:bottom w:val="nil"/>
                <w:right w:val="nil"/>
                <w:between w:val="nil"/>
              </w:pBdr>
              <w:rPr>
                <w:color w:val="000000"/>
              </w:rPr>
            </w:pPr>
          </w:p>
        </w:tc>
        <w:tc>
          <w:tcPr>
            <w:tcW w:w="2235" w:type="dxa"/>
            <w:tcBorders>
              <w:top w:val="single" w:sz="6" w:space="0" w:color="000000"/>
              <w:left w:val="single" w:sz="6" w:space="0" w:color="000000"/>
              <w:bottom w:val="single" w:sz="6" w:space="0" w:color="000000"/>
              <w:right w:val="single" w:sz="6" w:space="0" w:color="000000"/>
            </w:tcBorders>
          </w:tcPr>
          <w:p w14:paraId="44C35BDC" w14:textId="77777777" w:rsidR="002C7FD5" w:rsidRDefault="002C7FD5">
            <w:pPr>
              <w:widowControl/>
              <w:pBdr>
                <w:top w:val="nil"/>
                <w:left w:val="nil"/>
                <w:bottom w:val="nil"/>
                <w:right w:val="nil"/>
                <w:between w:val="nil"/>
              </w:pBdr>
              <w:rPr>
                <w:color w:val="000000"/>
              </w:rPr>
            </w:pPr>
          </w:p>
        </w:tc>
        <w:tc>
          <w:tcPr>
            <w:tcW w:w="2280" w:type="dxa"/>
            <w:tcBorders>
              <w:top w:val="single" w:sz="6" w:space="0" w:color="000000"/>
              <w:left w:val="single" w:sz="6" w:space="0" w:color="000000"/>
              <w:bottom w:val="single" w:sz="6" w:space="0" w:color="000000"/>
              <w:right w:val="single" w:sz="6" w:space="0" w:color="000000"/>
            </w:tcBorders>
          </w:tcPr>
          <w:p w14:paraId="15A7CE55" w14:textId="77777777" w:rsidR="002C7FD5" w:rsidRDefault="002C7FD5">
            <w:pPr>
              <w:widowControl/>
              <w:pBdr>
                <w:top w:val="nil"/>
                <w:left w:val="nil"/>
                <w:bottom w:val="nil"/>
                <w:right w:val="nil"/>
                <w:between w:val="nil"/>
              </w:pBdr>
              <w:rPr>
                <w:color w:val="000000"/>
              </w:rPr>
            </w:pPr>
          </w:p>
        </w:tc>
      </w:tr>
      <w:tr w:rsidR="002C7FD5" w14:paraId="09C9D4CC" w14:textId="77777777">
        <w:tc>
          <w:tcPr>
            <w:tcW w:w="2580" w:type="dxa"/>
            <w:tcBorders>
              <w:top w:val="single" w:sz="6" w:space="0" w:color="000000"/>
              <w:left w:val="single" w:sz="6" w:space="0" w:color="000000"/>
              <w:bottom w:val="single" w:sz="6" w:space="0" w:color="000000"/>
              <w:right w:val="single" w:sz="6" w:space="0" w:color="000000"/>
            </w:tcBorders>
          </w:tcPr>
          <w:p w14:paraId="50673BE0" w14:textId="77777777" w:rsidR="002C7FD5" w:rsidRDefault="002C7FD5">
            <w:pPr>
              <w:widowControl/>
              <w:pBdr>
                <w:top w:val="nil"/>
                <w:left w:val="nil"/>
                <w:bottom w:val="nil"/>
                <w:right w:val="nil"/>
                <w:between w:val="nil"/>
              </w:pBdr>
              <w:rPr>
                <w:color w:val="000000"/>
                <w:sz w:val="22"/>
                <w:szCs w:val="22"/>
              </w:rPr>
            </w:pPr>
          </w:p>
        </w:tc>
        <w:tc>
          <w:tcPr>
            <w:tcW w:w="1650" w:type="dxa"/>
            <w:tcBorders>
              <w:top w:val="single" w:sz="6" w:space="0" w:color="000000"/>
              <w:left w:val="single" w:sz="6" w:space="0" w:color="000000"/>
              <w:bottom w:val="single" w:sz="6" w:space="0" w:color="000000"/>
              <w:right w:val="single" w:sz="6" w:space="0" w:color="000000"/>
            </w:tcBorders>
          </w:tcPr>
          <w:p w14:paraId="2370E588" w14:textId="77777777" w:rsidR="002C7FD5" w:rsidRDefault="002C7FD5">
            <w:pPr>
              <w:widowControl/>
              <w:pBdr>
                <w:top w:val="nil"/>
                <w:left w:val="nil"/>
                <w:bottom w:val="nil"/>
                <w:right w:val="nil"/>
                <w:between w:val="nil"/>
              </w:pBdr>
              <w:rPr>
                <w:color w:val="000000"/>
              </w:rPr>
            </w:pPr>
          </w:p>
        </w:tc>
        <w:tc>
          <w:tcPr>
            <w:tcW w:w="1725" w:type="dxa"/>
            <w:tcBorders>
              <w:top w:val="single" w:sz="6" w:space="0" w:color="000000"/>
              <w:left w:val="single" w:sz="6" w:space="0" w:color="000000"/>
              <w:bottom w:val="single" w:sz="6" w:space="0" w:color="000000"/>
              <w:right w:val="single" w:sz="6" w:space="0" w:color="000000"/>
            </w:tcBorders>
          </w:tcPr>
          <w:p w14:paraId="3D224E20" w14:textId="77777777" w:rsidR="002C7FD5" w:rsidRDefault="002C7FD5">
            <w:pPr>
              <w:widowControl/>
              <w:pBdr>
                <w:top w:val="nil"/>
                <w:left w:val="nil"/>
                <w:bottom w:val="nil"/>
                <w:right w:val="nil"/>
                <w:between w:val="nil"/>
              </w:pBdr>
              <w:rPr>
                <w:color w:val="000000"/>
              </w:rPr>
            </w:pPr>
          </w:p>
        </w:tc>
        <w:tc>
          <w:tcPr>
            <w:tcW w:w="2220" w:type="dxa"/>
            <w:tcBorders>
              <w:top w:val="single" w:sz="6" w:space="0" w:color="000000"/>
              <w:left w:val="single" w:sz="6" w:space="0" w:color="000000"/>
              <w:bottom w:val="single" w:sz="6" w:space="0" w:color="000000"/>
              <w:right w:val="single" w:sz="6" w:space="0" w:color="000000"/>
            </w:tcBorders>
          </w:tcPr>
          <w:p w14:paraId="681BF28C" w14:textId="77777777" w:rsidR="002C7FD5" w:rsidRDefault="002C7FD5">
            <w:pPr>
              <w:widowControl/>
              <w:pBdr>
                <w:top w:val="nil"/>
                <w:left w:val="nil"/>
                <w:bottom w:val="nil"/>
                <w:right w:val="nil"/>
                <w:between w:val="nil"/>
              </w:pBdr>
              <w:rPr>
                <w:color w:val="000000"/>
              </w:rPr>
            </w:pPr>
          </w:p>
        </w:tc>
        <w:tc>
          <w:tcPr>
            <w:tcW w:w="2235" w:type="dxa"/>
            <w:tcBorders>
              <w:top w:val="single" w:sz="6" w:space="0" w:color="000000"/>
              <w:left w:val="single" w:sz="6" w:space="0" w:color="000000"/>
              <w:bottom w:val="single" w:sz="6" w:space="0" w:color="000000"/>
              <w:right w:val="single" w:sz="6" w:space="0" w:color="000000"/>
            </w:tcBorders>
          </w:tcPr>
          <w:p w14:paraId="1334C54C" w14:textId="77777777" w:rsidR="002C7FD5" w:rsidRDefault="002C7FD5">
            <w:pPr>
              <w:widowControl/>
              <w:pBdr>
                <w:top w:val="nil"/>
                <w:left w:val="nil"/>
                <w:bottom w:val="nil"/>
                <w:right w:val="nil"/>
                <w:between w:val="nil"/>
              </w:pBdr>
              <w:rPr>
                <w:color w:val="000000"/>
              </w:rPr>
            </w:pPr>
          </w:p>
        </w:tc>
        <w:tc>
          <w:tcPr>
            <w:tcW w:w="2280" w:type="dxa"/>
            <w:tcBorders>
              <w:top w:val="single" w:sz="6" w:space="0" w:color="000000"/>
              <w:left w:val="single" w:sz="6" w:space="0" w:color="000000"/>
              <w:bottom w:val="single" w:sz="6" w:space="0" w:color="000000"/>
              <w:right w:val="single" w:sz="6" w:space="0" w:color="000000"/>
            </w:tcBorders>
          </w:tcPr>
          <w:p w14:paraId="6A819F51" w14:textId="77777777" w:rsidR="002C7FD5" w:rsidRDefault="002C7FD5">
            <w:pPr>
              <w:widowControl/>
              <w:pBdr>
                <w:top w:val="nil"/>
                <w:left w:val="nil"/>
                <w:bottom w:val="nil"/>
                <w:right w:val="nil"/>
                <w:between w:val="nil"/>
              </w:pBdr>
              <w:rPr>
                <w:color w:val="000000"/>
              </w:rPr>
            </w:pPr>
          </w:p>
        </w:tc>
      </w:tr>
      <w:tr w:rsidR="002C7FD5" w14:paraId="469903EA" w14:textId="77777777">
        <w:tc>
          <w:tcPr>
            <w:tcW w:w="2580" w:type="dxa"/>
            <w:tcBorders>
              <w:top w:val="single" w:sz="6" w:space="0" w:color="000000"/>
              <w:left w:val="single" w:sz="6" w:space="0" w:color="000000"/>
              <w:bottom w:val="single" w:sz="6" w:space="0" w:color="000000"/>
              <w:right w:val="single" w:sz="6" w:space="0" w:color="000000"/>
            </w:tcBorders>
          </w:tcPr>
          <w:p w14:paraId="1EF55EF1" w14:textId="77777777" w:rsidR="002C7FD5" w:rsidRDefault="002C7FD5">
            <w:pPr>
              <w:widowControl/>
              <w:pBdr>
                <w:top w:val="nil"/>
                <w:left w:val="nil"/>
                <w:bottom w:val="nil"/>
                <w:right w:val="nil"/>
                <w:between w:val="nil"/>
              </w:pBdr>
              <w:rPr>
                <w:color w:val="000000"/>
                <w:sz w:val="22"/>
                <w:szCs w:val="22"/>
              </w:rPr>
            </w:pPr>
          </w:p>
        </w:tc>
        <w:tc>
          <w:tcPr>
            <w:tcW w:w="1650" w:type="dxa"/>
            <w:tcBorders>
              <w:top w:val="single" w:sz="6" w:space="0" w:color="000000"/>
              <w:left w:val="single" w:sz="6" w:space="0" w:color="000000"/>
              <w:bottom w:val="single" w:sz="6" w:space="0" w:color="000000"/>
              <w:right w:val="single" w:sz="6" w:space="0" w:color="000000"/>
            </w:tcBorders>
          </w:tcPr>
          <w:p w14:paraId="46480C4E" w14:textId="77777777" w:rsidR="002C7FD5" w:rsidRDefault="002C7FD5">
            <w:pPr>
              <w:widowControl/>
              <w:pBdr>
                <w:top w:val="nil"/>
                <w:left w:val="nil"/>
                <w:bottom w:val="nil"/>
                <w:right w:val="nil"/>
                <w:between w:val="nil"/>
              </w:pBdr>
              <w:rPr>
                <w:color w:val="000000"/>
              </w:rPr>
            </w:pPr>
          </w:p>
        </w:tc>
        <w:tc>
          <w:tcPr>
            <w:tcW w:w="1725" w:type="dxa"/>
            <w:tcBorders>
              <w:top w:val="single" w:sz="6" w:space="0" w:color="000000"/>
              <w:left w:val="single" w:sz="6" w:space="0" w:color="000000"/>
              <w:bottom w:val="single" w:sz="6" w:space="0" w:color="000000"/>
              <w:right w:val="single" w:sz="6" w:space="0" w:color="000000"/>
            </w:tcBorders>
          </w:tcPr>
          <w:p w14:paraId="550CF47C" w14:textId="77777777" w:rsidR="002C7FD5" w:rsidRDefault="002C7FD5">
            <w:pPr>
              <w:widowControl/>
              <w:pBdr>
                <w:top w:val="nil"/>
                <w:left w:val="nil"/>
                <w:bottom w:val="nil"/>
                <w:right w:val="nil"/>
                <w:between w:val="nil"/>
              </w:pBdr>
              <w:rPr>
                <w:color w:val="000000"/>
              </w:rPr>
            </w:pPr>
          </w:p>
        </w:tc>
        <w:tc>
          <w:tcPr>
            <w:tcW w:w="2220" w:type="dxa"/>
            <w:tcBorders>
              <w:top w:val="single" w:sz="6" w:space="0" w:color="000000"/>
              <w:left w:val="single" w:sz="6" w:space="0" w:color="000000"/>
              <w:bottom w:val="single" w:sz="6" w:space="0" w:color="000000"/>
              <w:right w:val="single" w:sz="6" w:space="0" w:color="000000"/>
            </w:tcBorders>
          </w:tcPr>
          <w:p w14:paraId="6D0C2551" w14:textId="77777777" w:rsidR="002C7FD5" w:rsidRDefault="002C7FD5">
            <w:pPr>
              <w:widowControl/>
              <w:pBdr>
                <w:top w:val="nil"/>
                <w:left w:val="nil"/>
                <w:bottom w:val="nil"/>
                <w:right w:val="nil"/>
                <w:between w:val="nil"/>
              </w:pBdr>
              <w:rPr>
                <w:color w:val="000000"/>
              </w:rPr>
            </w:pPr>
          </w:p>
        </w:tc>
        <w:tc>
          <w:tcPr>
            <w:tcW w:w="2235" w:type="dxa"/>
            <w:tcBorders>
              <w:top w:val="single" w:sz="6" w:space="0" w:color="000000"/>
              <w:left w:val="single" w:sz="6" w:space="0" w:color="000000"/>
              <w:bottom w:val="single" w:sz="6" w:space="0" w:color="000000"/>
              <w:right w:val="single" w:sz="6" w:space="0" w:color="000000"/>
            </w:tcBorders>
          </w:tcPr>
          <w:p w14:paraId="06008054" w14:textId="77777777" w:rsidR="002C7FD5" w:rsidRDefault="002C7FD5">
            <w:pPr>
              <w:widowControl/>
              <w:pBdr>
                <w:top w:val="nil"/>
                <w:left w:val="nil"/>
                <w:bottom w:val="nil"/>
                <w:right w:val="nil"/>
                <w:between w:val="nil"/>
              </w:pBdr>
              <w:rPr>
                <w:color w:val="000000"/>
              </w:rPr>
            </w:pPr>
          </w:p>
        </w:tc>
        <w:tc>
          <w:tcPr>
            <w:tcW w:w="2280" w:type="dxa"/>
            <w:tcBorders>
              <w:top w:val="single" w:sz="6" w:space="0" w:color="000000"/>
              <w:left w:val="single" w:sz="6" w:space="0" w:color="000000"/>
              <w:bottom w:val="single" w:sz="6" w:space="0" w:color="000000"/>
              <w:right w:val="single" w:sz="6" w:space="0" w:color="000000"/>
            </w:tcBorders>
          </w:tcPr>
          <w:p w14:paraId="5C47B935" w14:textId="77777777" w:rsidR="002C7FD5" w:rsidRDefault="002C7FD5">
            <w:pPr>
              <w:widowControl/>
              <w:pBdr>
                <w:top w:val="nil"/>
                <w:left w:val="nil"/>
                <w:bottom w:val="nil"/>
                <w:right w:val="nil"/>
                <w:between w:val="nil"/>
              </w:pBdr>
              <w:rPr>
                <w:color w:val="000000"/>
              </w:rPr>
            </w:pPr>
          </w:p>
        </w:tc>
      </w:tr>
      <w:tr w:rsidR="002C7FD5" w14:paraId="33A6EA53" w14:textId="77777777">
        <w:tc>
          <w:tcPr>
            <w:tcW w:w="2580" w:type="dxa"/>
            <w:tcBorders>
              <w:top w:val="single" w:sz="6" w:space="0" w:color="000000"/>
              <w:left w:val="single" w:sz="6" w:space="0" w:color="000000"/>
              <w:bottom w:val="single" w:sz="6" w:space="0" w:color="000000"/>
              <w:right w:val="single" w:sz="6" w:space="0" w:color="000000"/>
            </w:tcBorders>
          </w:tcPr>
          <w:p w14:paraId="773803CB" w14:textId="77777777" w:rsidR="002C7FD5" w:rsidRDefault="002C7FD5">
            <w:pPr>
              <w:widowControl/>
              <w:pBdr>
                <w:top w:val="nil"/>
                <w:left w:val="nil"/>
                <w:bottom w:val="nil"/>
                <w:right w:val="nil"/>
                <w:between w:val="nil"/>
              </w:pBdr>
              <w:rPr>
                <w:color w:val="000000"/>
                <w:sz w:val="22"/>
                <w:szCs w:val="22"/>
              </w:rPr>
            </w:pPr>
          </w:p>
        </w:tc>
        <w:tc>
          <w:tcPr>
            <w:tcW w:w="1650" w:type="dxa"/>
            <w:tcBorders>
              <w:top w:val="single" w:sz="6" w:space="0" w:color="000000"/>
              <w:left w:val="single" w:sz="6" w:space="0" w:color="000000"/>
              <w:bottom w:val="single" w:sz="6" w:space="0" w:color="000000"/>
              <w:right w:val="single" w:sz="6" w:space="0" w:color="000000"/>
            </w:tcBorders>
          </w:tcPr>
          <w:p w14:paraId="3AF67024" w14:textId="77777777" w:rsidR="002C7FD5" w:rsidRDefault="002C7FD5">
            <w:pPr>
              <w:widowControl/>
              <w:pBdr>
                <w:top w:val="nil"/>
                <w:left w:val="nil"/>
                <w:bottom w:val="nil"/>
                <w:right w:val="nil"/>
                <w:between w:val="nil"/>
              </w:pBdr>
              <w:rPr>
                <w:color w:val="000000"/>
              </w:rPr>
            </w:pPr>
          </w:p>
        </w:tc>
        <w:tc>
          <w:tcPr>
            <w:tcW w:w="1725" w:type="dxa"/>
            <w:tcBorders>
              <w:top w:val="single" w:sz="6" w:space="0" w:color="000000"/>
              <w:left w:val="single" w:sz="6" w:space="0" w:color="000000"/>
              <w:bottom w:val="single" w:sz="6" w:space="0" w:color="000000"/>
              <w:right w:val="single" w:sz="6" w:space="0" w:color="000000"/>
            </w:tcBorders>
          </w:tcPr>
          <w:p w14:paraId="1B38F66A" w14:textId="77777777" w:rsidR="002C7FD5" w:rsidRDefault="002C7FD5">
            <w:pPr>
              <w:widowControl/>
              <w:pBdr>
                <w:top w:val="nil"/>
                <w:left w:val="nil"/>
                <w:bottom w:val="nil"/>
                <w:right w:val="nil"/>
                <w:between w:val="nil"/>
              </w:pBdr>
              <w:rPr>
                <w:color w:val="000000"/>
              </w:rPr>
            </w:pPr>
          </w:p>
        </w:tc>
        <w:tc>
          <w:tcPr>
            <w:tcW w:w="2220" w:type="dxa"/>
            <w:tcBorders>
              <w:top w:val="single" w:sz="6" w:space="0" w:color="000000"/>
              <w:left w:val="single" w:sz="6" w:space="0" w:color="000000"/>
              <w:bottom w:val="single" w:sz="6" w:space="0" w:color="000000"/>
              <w:right w:val="single" w:sz="6" w:space="0" w:color="000000"/>
            </w:tcBorders>
          </w:tcPr>
          <w:p w14:paraId="7351F21C" w14:textId="77777777" w:rsidR="002C7FD5" w:rsidRDefault="002C7FD5">
            <w:pPr>
              <w:widowControl/>
              <w:pBdr>
                <w:top w:val="nil"/>
                <w:left w:val="nil"/>
                <w:bottom w:val="nil"/>
                <w:right w:val="nil"/>
                <w:between w:val="nil"/>
              </w:pBdr>
              <w:rPr>
                <w:color w:val="000000"/>
              </w:rPr>
            </w:pPr>
          </w:p>
        </w:tc>
        <w:tc>
          <w:tcPr>
            <w:tcW w:w="2235" w:type="dxa"/>
            <w:tcBorders>
              <w:top w:val="single" w:sz="6" w:space="0" w:color="000000"/>
              <w:left w:val="single" w:sz="6" w:space="0" w:color="000000"/>
              <w:bottom w:val="single" w:sz="6" w:space="0" w:color="000000"/>
              <w:right w:val="single" w:sz="6" w:space="0" w:color="000000"/>
            </w:tcBorders>
          </w:tcPr>
          <w:p w14:paraId="29C1FF74" w14:textId="77777777" w:rsidR="002C7FD5" w:rsidRDefault="002C7FD5">
            <w:pPr>
              <w:widowControl/>
              <w:pBdr>
                <w:top w:val="nil"/>
                <w:left w:val="nil"/>
                <w:bottom w:val="nil"/>
                <w:right w:val="nil"/>
                <w:between w:val="nil"/>
              </w:pBdr>
              <w:rPr>
                <w:color w:val="000000"/>
              </w:rPr>
            </w:pPr>
          </w:p>
        </w:tc>
        <w:tc>
          <w:tcPr>
            <w:tcW w:w="2280" w:type="dxa"/>
            <w:tcBorders>
              <w:top w:val="single" w:sz="6" w:space="0" w:color="000000"/>
              <w:left w:val="single" w:sz="6" w:space="0" w:color="000000"/>
              <w:bottom w:val="single" w:sz="6" w:space="0" w:color="000000"/>
              <w:right w:val="single" w:sz="6" w:space="0" w:color="000000"/>
            </w:tcBorders>
          </w:tcPr>
          <w:p w14:paraId="1271D28B" w14:textId="77777777" w:rsidR="002C7FD5" w:rsidRDefault="002C7FD5">
            <w:pPr>
              <w:widowControl/>
              <w:pBdr>
                <w:top w:val="nil"/>
                <w:left w:val="nil"/>
                <w:bottom w:val="nil"/>
                <w:right w:val="nil"/>
                <w:between w:val="nil"/>
              </w:pBdr>
              <w:rPr>
                <w:color w:val="000000"/>
              </w:rPr>
            </w:pPr>
          </w:p>
        </w:tc>
      </w:tr>
    </w:tbl>
    <w:p w14:paraId="2578451A" w14:textId="77777777" w:rsidR="002C7FD5" w:rsidRDefault="002C7FD5">
      <w:pPr>
        <w:widowControl/>
        <w:sectPr w:rsidR="002C7FD5">
          <w:headerReference w:type="default" r:id="rId10"/>
          <w:type w:val="continuous"/>
          <w:pgSz w:w="17088" w:h="11136" w:orient="landscape"/>
          <w:pgMar w:top="360" w:right="360" w:bottom="360" w:left="1080" w:header="720" w:footer="720" w:gutter="0"/>
          <w:cols w:space="720"/>
        </w:sectPr>
      </w:pPr>
    </w:p>
    <w:p w14:paraId="11FFACD9" w14:textId="77777777" w:rsidR="002C7FD5" w:rsidRDefault="00000000">
      <w:pPr>
        <w:widowControl/>
        <w:pBdr>
          <w:top w:val="nil"/>
          <w:left w:val="nil"/>
          <w:bottom w:val="nil"/>
          <w:right w:val="nil"/>
          <w:between w:val="nil"/>
        </w:pBdr>
        <w:spacing w:before="48"/>
        <w:jc w:val="right"/>
        <w:rPr>
          <w:color w:val="000000"/>
          <w:sz w:val="18"/>
          <w:szCs w:val="18"/>
        </w:rPr>
      </w:pPr>
      <w:r>
        <w:rPr>
          <w:noProof/>
        </w:rPr>
        <mc:AlternateContent>
          <mc:Choice Requires="wps">
            <w:drawing>
              <wp:anchor distT="0" distB="0" distL="24130" distR="24130" simplePos="0" relativeHeight="251658240" behindDoc="0" locked="0" layoutInCell="1" hidden="0" allowOverlap="1" wp14:anchorId="1896AF5E" wp14:editId="67D254E8">
                <wp:simplePos x="0" y="0"/>
                <wp:positionH relativeFrom="column">
                  <wp:posOffset>-4444</wp:posOffset>
                </wp:positionH>
                <wp:positionV relativeFrom="paragraph">
                  <wp:posOffset>104775</wp:posOffset>
                </wp:positionV>
                <wp:extent cx="9519285" cy="996950"/>
                <wp:effectExtent l="0" t="0" r="0" b="0"/>
                <wp:wrapTopAndBottom distT="0" distB="0"/>
                <wp:docPr id="2" name="Прямоугольник 2"/>
                <wp:cNvGraphicFramePr/>
                <a:graphic xmlns:a="http://schemas.openxmlformats.org/drawingml/2006/main">
                  <a:graphicData uri="http://schemas.microsoft.com/office/word/2010/wordprocessingShape">
                    <wps:wsp>
                      <wps:cNvSpPr/>
                      <wps:spPr>
                        <a:xfrm>
                          <a:off x="591120" y="3286288"/>
                          <a:ext cx="9509760" cy="987425"/>
                        </a:xfrm>
                        <a:prstGeom prst="rect">
                          <a:avLst/>
                        </a:prstGeom>
                        <a:noFill/>
                        <a:ln>
                          <a:noFill/>
                        </a:ln>
                      </wps:spPr>
                      <wps:txbx>
                        <w:txbxContent>
                          <w:p w14:paraId="74D744FF" w14:textId="77777777" w:rsidR="002C7FD5" w:rsidRDefault="00000000">
                            <w:pPr>
                              <w:spacing w:line="269" w:lineRule="auto"/>
                              <w:ind w:left="537" w:firstLine="537"/>
                              <w:textDirection w:val="btLr"/>
                            </w:pPr>
                            <w:r>
                              <w:rPr>
                                <w:color w:val="000000"/>
                                <w:sz w:val="22"/>
                              </w:rPr>
                              <w:t>Вознаграждение за реализацию услуги составило</w:t>
                            </w:r>
                            <w:r>
                              <w:rPr>
                                <w:color w:val="000000"/>
                                <w:sz w:val="22"/>
                              </w:rPr>
                              <w:tab/>
                              <w:t>.</w:t>
                            </w:r>
                          </w:p>
                          <w:p w14:paraId="017ED590" w14:textId="77777777" w:rsidR="002C7FD5" w:rsidRDefault="00000000">
                            <w:pPr>
                              <w:spacing w:line="269" w:lineRule="auto"/>
                              <w:ind w:firstLine="537"/>
                              <w:jc w:val="both"/>
                              <w:textDirection w:val="btLr"/>
                            </w:pPr>
                            <w:r>
                              <w:rPr>
                                <w:color w:val="000000"/>
                                <w:sz w:val="22"/>
                              </w:rPr>
                              <w:t xml:space="preserve">Настоящий отчет подтверждает выполнение поручения КОМИССИОНЕРОМ в полном объеме. Стороны взаимных Претензий </w:t>
                            </w:r>
                            <w:proofErr w:type="spellStart"/>
                            <w:r>
                              <w:rPr>
                                <w:color w:val="000000"/>
                                <w:sz w:val="22"/>
                              </w:rPr>
                              <w:t>нё</w:t>
                            </w:r>
                            <w:proofErr w:type="spellEnd"/>
                            <w:r>
                              <w:rPr>
                                <w:color w:val="000000"/>
                                <w:sz w:val="22"/>
                              </w:rPr>
                              <w:t xml:space="preserve"> имеют и</w:t>
                            </w:r>
                            <w:r>
                              <w:rPr>
                                <w:color w:val="000000"/>
                                <w:sz w:val="22"/>
                              </w:rPr>
                              <w:br/>
                              <w:t>считают, что поручение выполнено надлежащим образом.</w:t>
                            </w:r>
                            <w:r>
                              <w:rPr>
                                <w:color w:val="000000"/>
                                <w:sz w:val="20"/>
                              </w:rPr>
                              <w:tab/>
                            </w:r>
                          </w:p>
                          <w:p w14:paraId="79D3B094" w14:textId="77777777" w:rsidR="002C7FD5" w:rsidRDefault="00000000">
                            <w:pPr>
                              <w:textDirection w:val="btLr"/>
                            </w:pPr>
                            <w:r>
                              <w:rPr>
                                <w:color w:val="000000"/>
                                <w:sz w:val="22"/>
                              </w:rPr>
                              <w:t>КОМИТЕНТ</w:t>
                            </w:r>
                            <w:r>
                              <w:rPr>
                                <w:color w:val="000000"/>
                                <w:sz w:val="20"/>
                              </w:rPr>
                              <w:tab/>
                            </w:r>
                            <w:r>
                              <w:rPr>
                                <w:color w:val="000000"/>
                                <w:sz w:val="22"/>
                              </w:rPr>
                              <w:t>КОМИССИОНЕР</w:t>
                            </w:r>
                          </w:p>
                        </w:txbxContent>
                      </wps:txbx>
                      <wps:bodyPr spcFirstLastPara="1" wrap="square" lIns="0" tIns="0" rIns="0" bIns="0" anchor="t" anchorCtr="0">
                        <a:noAutofit/>
                      </wps:bodyPr>
                    </wps:wsp>
                  </a:graphicData>
                </a:graphic>
              </wp:anchor>
            </w:drawing>
          </mc:Choice>
          <mc:Fallback>
            <w:pict>
              <v:rect w14:anchorId="1896AF5E" id="Прямоугольник 2" o:spid="_x0000_s1026" style="position:absolute;left:0;text-align:left;margin-left:-.35pt;margin-top:8.25pt;width:749.55pt;height:78.5pt;z-index:251658240;visibility:visible;mso-wrap-style:square;mso-wrap-distance-left:1.9pt;mso-wrap-distance-top:0;mso-wrap-distance-right:1.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" filled="f" stroked="f">
                <v:textbox inset="0,0,0,0">
                  <w:txbxContent>
                    <w:p w14:paraId="74D744FF" w14:textId="77777777" w:rsidR="002C7FD5" w:rsidRDefault="00000000">
                      <w:pPr>
                        <w:spacing w:line="269" w:lineRule="auto"/>
                        <w:ind w:left="537" w:firstLine="537"/>
                        <w:textDirection w:val="btLr"/>
                      </w:pPr>
                      <w:r>
                        <w:rPr>
                          <w:color w:val="000000"/>
                          <w:sz w:val="22"/>
                        </w:rPr>
                        <w:t>Вознаграждение за реализацию услуги составило</w:t>
                      </w:r>
                      <w:r>
                        <w:rPr>
                          <w:color w:val="000000"/>
                          <w:sz w:val="22"/>
                        </w:rPr>
                        <w:tab/>
                        <w:t>.</w:t>
                      </w:r>
                    </w:p>
                    <w:p w14:paraId="017ED590" w14:textId="77777777" w:rsidR="002C7FD5" w:rsidRDefault="00000000">
                      <w:pPr>
                        <w:spacing w:line="269" w:lineRule="auto"/>
                        <w:ind w:firstLine="537"/>
                        <w:jc w:val="both"/>
                        <w:textDirection w:val="btLr"/>
                      </w:pPr>
                      <w:r>
                        <w:rPr>
                          <w:color w:val="000000"/>
                          <w:sz w:val="22"/>
                        </w:rPr>
                        <w:t xml:space="preserve">Настоящий отчет подтверждает выполнение поручения КОМИССИОНЕРОМ в полном объеме. Стороны взаимных Претензий </w:t>
                      </w:r>
                      <w:proofErr w:type="spellStart"/>
                      <w:r>
                        <w:rPr>
                          <w:color w:val="000000"/>
                          <w:sz w:val="22"/>
                        </w:rPr>
                        <w:t>нё</w:t>
                      </w:r>
                      <w:proofErr w:type="spellEnd"/>
                      <w:r>
                        <w:rPr>
                          <w:color w:val="000000"/>
                          <w:sz w:val="22"/>
                        </w:rPr>
                        <w:t xml:space="preserve"> имеют и</w:t>
                      </w:r>
                      <w:r>
                        <w:rPr>
                          <w:color w:val="000000"/>
                          <w:sz w:val="22"/>
                        </w:rPr>
                        <w:br/>
                        <w:t>считают, что поручение выполнено надлежащим образом.</w:t>
                      </w:r>
                      <w:r>
                        <w:rPr>
                          <w:color w:val="000000"/>
                          <w:sz w:val="20"/>
                        </w:rPr>
                        <w:tab/>
                      </w:r>
                    </w:p>
                    <w:p w14:paraId="79D3B094" w14:textId="77777777" w:rsidR="002C7FD5" w:rsidRDefault="00000000">
                      <w:pPr>
                        <w:textDirection w:val="btLr"/>
                      </w:pPr>
                      <w:r>
                        <w:rPr>
                          <w:color w:val="000000"/>
                          <w:sz w:val="22"/>
                        </w:rPr>
                        <w:t>КОМИТЕНТ</w:t>
                      </w:r>
                      <w:r>
                        <w:rPr>
                          <w:color w:val="000000"/>
                          <w:sz w:val="20"/>
                        </w:rPr>
                        <w:tab/>
                      </w:r>
                      <w:r>
                        <w:rPr>
                          <w:color w:val="000000"/>
                          <w:sz w:val="22"/>
                        </w:rPr>
                        <w:t>КОМИССИОНЕР</w:t>
                      </w:r>
                    </w:p>
                  </w:txbxContent>
                </v:textbox>
                <w10:wrap type="topAndBottom"/>
              </v:rect>
            </w:pict>
          </mc:Fallback>
        </mc:AlternateContent>
      </w:r>
    </w:p>
    <w:sectPr w:rsidR="002C7FD5">
      <w:headerReference w:type="default" r:id="rId11"/>
      <w:type w:val="continuous"/>
      <w:pgSz w:w="17088" w:h="11136" w:orient="landscape"/>
      <w:pgMar w:top="360" w:right="360" w:bottom="36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C5D1" w14:textId="77777777" w:rsidR="00921D4A" w:rsidRDefault="00921D4A">
      <w:r>
        <w:separator/>
      </w:r>
    </w:p>
  </w:endnote>
  <w:endnote w:type="continuationSeparator" w:id="0">
    <w:p w14:paraId="314EC578" w14:textId="77777777" w:rsidR="00921D4A" w:rsidRDefault="0092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A9C8" w14:textId="77777777" w:rsidR="00921D4A" w:rsidRDefault="00921D4A">
      <w:r>
        <w:separator/>
      </w:r>
    </w:p>
  </w:footnote>
  <w:footnote w:type="continuationSeparator" w:id="0">
    <w:p w14:paraId="50BBC118" w14:textId="77777777" w:rsidR="00921D4A" w:rsidRDefault="00921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58E8" w14:textId="77777777" w:rsidR="002C7FD5" w:rsidRDefault="002C7FD5">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1D48" w14:textId="77777777" w:rsidR="002C7FD5" w:rsidRDefault="002C7FD5">
    <w:pP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A2F2" w14:textId="77777777" w:rsidR="002C7FD5" w:rsidRDefault="002C7FD5">
    <w:pPr>
      <w:widowContro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28E6" w14:textId="77777777" w:rsidR="002C7FD5" w:rsidRDefault="002C7FD5">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69CF"/>
    <w:multiLevelType w:val="multilevel"/>
    <w:tmpl w:val="1BA87AFE"/>
    <w:lvl w:ilvl="0">
      <w:start w:val="1"/>
      <w:numFmt w:val="decimal"/>
      <w:lvlText w:val="2.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E557D0D"/>
    <w:multiLevelType w:val="multilevel"/>
    <w:tmpl w:val="4D9AA2DE"/>
    <w:lvl w:ilvl="0">
      <w:start w:val="2"/>
      <w:numFmt w:val="decimal"/>
      <w:lvlText w:val="3.%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5D050D2"/>
    <w:multiLevelType w:val="multilevel"/>
    <w:tmpl w:val="B61843CA"/>
    <w:lvl w:ilvl="0">
      <w:start w:val="1"/>
      <w:numFmt w:val="decimal"/>
      <w:lvlText w:val="2.2.%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6CF0644"/>
    <w:multiLevelType w:val="multilevel"/>
    <w:tmpl w:val="31B42644"/>
    <w:lvl w:ilvl="0">
      <w:start w:val="2"/>
      <w:numFmt w:val="decimal"/>
      <w:lvlText w:val="%1."/>
      <w:lvlJc w:val="left"/>
      <w:pPr>
        <w:ind w:left="360" w:hanging="360"/>
      </w:pPr>
    </w:lvl>
    <w:lvl w:ilvl="1">
      <w:start w:val="3"/>
      <w:numFmt w:val="decimal"/>
      <w:lvlText w:val="%1.%2."/>
      <w:lvlJc w:val="left"/>
      <w:pPr>
        <w:ind w:left="705" w:hanging="360"/>
      </w:pPr>
    </w:lvl>
    <w:lvl w:ilvl="2">
      <w:start w:val="1"/>
      <w:numFmt w:val="decimal"/>
      <w:lvlText w:val="%1.%2.%3."/>
      <w:lvlJc w:val="left"/>
      <w:pPr>
        <w:ind w:left="1410" w:hanging="720"/>
      </w:pPr>
    </w:lvl>
    <w:lvl w:ilvl="3">
      <w:start w:val="1"/>
      <w:numFmt w:val="decimal"/>
      <w:lvlText w:val="%1.%2.%3.%4."/>
      <w:lvlJc w:val="left"/>
      <w:pPr>
        <w:ind w:left="1755" w:hanging="720"/>
      </w:pPr>
    </w:lvl>
    <w:lvl w:ilvl="4">
      <w:start w:val="1"/>
      <w:numFmt w:val="decimal"/>
      <w:lvlText w:val="%1.%2.%3.%4.%5."/>
      <w:lvlJc w:val="left"/>
      <w:pPr>
        <w:ind w:left="2460" w:hanging="1080"/>
      </w:pPr>
    </w:lvl>
    <w:lvl w:ilvl="5">
      <w:start w:val="1"/>
      <w:numFmt w:val="decimal"/>
      <w:lvlText w:val="%1.%2.%3.%4.%5.%6."/>
      <w:lvlJc w:val="left"/>
      <w:pPr>
        <w:ind w:left="2805" w:hanging="1080"/>
      </w:pPr>
    </w:lvl>
    <w:lvl w:ilvl="6">
      <w:start w:val="1"/>
      <w:numFmt w:val="decimal"/>
      <w:lvlText w:val="%1.%2.%3.%4.%5.%6.%7."/>
      <w:lvlJc w:val="left"/>
      <w:pPr>
        <w:ind w:left="3510" w:hanging="1440"/>
      </w:pPr>
    </w:lvl>
    <w:lvl w:ilvl="7">
      <w:start w:val="1"/>
      <w:numFmt w:val="decimal"/>
      <w:lvlText w:val="%1.%2.%3.%4.%5.%6.%7.%8."/>
      <w:lvlJc w:val="left"/>
      <w:pPr>
        <w:ind w:left="3855" w:hanging="1440"/>
      </w:pPr>
    </w:lvl>
    <w:lvl w:ilvl="8">
      <w:start w:val="1"/>
      <w:numFmt w:val="decimal"/>
      <w:lvlText w:val="%1.%2.%3.%4.%5.%6.%7.%8.%9."/>
      <w:lvlJc w:val="left"/>
      <w:pPr>
        <w:ind w:left="4560" w:hanging="1800"/>
      </w:pPr>
    </w:lvl>
  </w:abstractNum>
  <w:abstractNum w:abstractNumId="4" w15:restartNumberingAfterBreak="0">
    <w:nsid w:val="2ECA39BF"/>
    <w:multiLevelType w:val="multilevel"/>
    <w:tmpl w:val="27FA2264"/>
    <w:lvl w:ilvl="0">
      <w:start w:val="1"/>
      <w:numFmt w:val="decimal"/>
      <w:lvlText w:val="5.%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034005D"/>
    <w:multiLevelType w:val="multilevel"/>
    <w:tmpl w:val="337C9F7A"/>
    <w:lvl w:ilvl="0">
      <w:start w:val="1"/>
      <w:numFmt w:val="decimal"/>
      <w:lvlText w:val="4.%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43B3D2F"/>
    <w:multiLevelType w:val="multilevel"/>
    <w:tmpl w:val="03B698B6"/>
    <w:lvl w:ilvl="0">
      <w:start w:val="3"/>
      <w:numFmt w:val="decimal"/>
      <w:lvlText w:val="4.%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64D2A4D"/>
    <w:multiLevelType w:val="multilevel"/>
    <w:tmpl w:val="FFC847BC"/>
    <w:lvl w:ilvl="0">
      <w:start w:val="1"/>
      <w:numFmt w:val="decimal"/>
      <w:lvlText w:val="6.2.%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7DD0B23"/>
    <w:multiLevelType w:val="multilevel"/>
    <w:tmpl w:val="BE6CBE88"/>
    <w:lvl w:ilvl="0">
      <w:start w:val="2"/>
      <w:numFmt w:val="decimal"/>
      <w:lvlText w:val="%1."/>
      <w:lvlJc w:val="left"/>
      <w:pPr>
        <w:ind w:left="504" w:hanging="504"/>
      </w:pPr>
    </w:lvl>
    <w:lvl w:ilvl="1">
      <w:start w:val="1"/>
      <w:numFmt w:val="decimal"/>
      <w:lvlText w:val="%1.%2."/>
      <w:lvlJc w:val="left"/>
      <w:pPr>
        <w:ind w:left="849" w:hanging="503"/>
      </w:pPr>
    </w:lvl>
    <w:lvl w:ilvl="2">
      <w:start w:val="6"/>
      <w:numFmt w:val="decimal"/>
      <w:lvlText w:val="%1.%2.%3."/>
      <w:lvlJc w:val="left"/>
      <w:pPr>
        <w:ind w:left="1410" w:hanging="720"/>
      </w:pPr>
    </w:lvl>
    <w:lvl w:ilvl="3">
      <w:start w:val="1"/>
      <w:numFmt w:val="decimal"/>
      <w:lvlText w:val="%1.%2.%3.%4."/>
      <w:lvlJc w:val="left"/>
      <w:pPr>
        <w:ind w:left="1755" w:hanging="720"/>
      </w:pPr>
    </w:lvl>
    <w:lvl w:ilvl="4">
      <w:start w:val="1"/>
      <w:numFmt w:val="decimal"/>
      <w:lvlText w:val="%1.%2.%3.%4.%5."/>
      <w:lvlJc w:val="left"/>
      <w:pPr>
        <w:ind w:left="2460" w:hanging="1080"/>
      </w:pPr>
    </w:lvl>
    <w:lvl w:ilvl="5">
      <w:start w:val="1"/>
      <w:numFmt w:val="decimal"/>
      <w:lvlText w:val="%1.%2.%3.%4.%5.%6."/>
      <w:lvlJc w:val="left"/>
      <w:pPr>
        <w:ind w:left="2805" w:hanging="1080"/>
      </w:pPr>
    </w:lvl>
    <w:lvl w:ilvl="6">
      <w:start w:val="1"/>
      <w:numFmt w:val="decimal"/>
      <w:lvlText w:val="%1.%2.%3.%4.%5.%6.%7."/>
      <w:lvlJc w:val="left"/>
      <w:pPr>
        <w:ind w:left="3510" w:hanging="1440"/>
      </w:pPr>
    </w:lvl>
    <w:lvl w:ilvl="7">
      <w:start w:val="1"/>
      <w:numFmt w:val="decimal"/>
      <w:lvlText w:val="%1.%2.%3.%4.%5.%6.%7.%8."/>
      <w:lvlJc w:val="left"/>
      <w:pPr>
        <w:ind w:left="3855" w:hanging="1440"/>
      </w:pPr>
    </w:lvl>
    <w:lvl w:ilvl="8">
      <w:start w:val="1"/>
      <w:numFmt w:val="decimal"/>
      <w:lvlText w:val="%1.%2.%3.%4.%5.%6.%7.%8.%9."/>
      <w:lvlJc w:val="left"/>
      <w:pPr>
        <w:ind w:left="4560" w:hanging="1800"/>
      </w:pPr>
    </w:lvl>
  </w:abstractNum>
  <w:abstractNum w:abstractNumId="9" w15:restartNumberingAfterBreak="0">
    <w:nsid w:val="5AE53DDC"/>
    <w:multiLevelType w:val="multilevel"/>
    <w:tmpl w:val="BECC32EE"/>
    <w:lvl w:ilvl="0">
      <w:start w:val="1"/>
      <w:numFmt w:val="decimal"/>
      <w:lvlText w:val="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44D04D3"/>
    <w:multiLevelType w:val="multilevel"/>
    <w:tmpl w:val="7362EAF2"/>
    <w:lvl w:ilvl="0">
      <w:start w:val="9"/>
      <w:numFmt w:val="decimal"/>
      <w:lvlText w:val="2.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99775DC"/>
    <w:multiLevelType w:val="multilevel"/>
    <w:tmpl w:val="8DC41580"/>
    <w:lvl w:ilvl="0">
      <w:start w:val="3"/>
      <w:numFmt w:val="decimal"/>
      <w:lvlText w:val="6.2.%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DBF6F1E"/>
    <w:multiLevelType w:val="multilevel"/>
    <w:tmpl w:val="48A42682"/>
    <w:lvl w:ilvl="0">
      <w:start w:val="1"/>
      <w:numFmt w:val="decimal"/>
      <w:lvlText w:val="8.%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114205988">
    <w:abstractNumId w:val="0"/>
  </w:num>
  <w:num w:numId="2" w16cid:durableId="1396665924">
    <w:abstractNumId w:val="3"/>
  </w:num>
  <w:num w:numId="3" w16cid:durableId="869680803">
    <w:abstractNumId w:val="4"/>
  </w:num>
  <w:num w:numId="4" w16cid:durableId="1737163057">
    <w:abstractNumId w:val="10"/>
  </w:num>
  <w:num w:numId="5" w16cid:durableId="1944847396">
    <w:abstractNumId w:val="2"/>
  </w:num>
  <w:num w:numId="6" w16cid:durableId="2076319185">
    <w:abstractNumId w:val="1"/>
  </w:num>
  <w:num w:numId="7" w16cid:durableId="1335449947">
    <w:abstractNumId w:val="7"/>
  </w:num>
  <w:num w:numId="8" w16cid:durableId="886768192">
    <w:abstractNumId w:val="11"/>
  </w:num>
  <w:num w:numId="9" w16cid:durableId="1574386547">
    <w:abstractNumId w:val="12"/>
  </w:num>
  <w:num w:numId="10" w16cid:durableId="688527780">
    <w:abstractNumId w:val="9"/>
  </w:num>
  <w:num w:numId="11" w16cid:durableId="331953072">
    <w:abstractNumId w:val="8"/>
  </w:num>
  <w:num w:numId="12" w16cid:durableId="505101086">
    <w:abstractNumId w:val="5"/>
  </w:num>
  <w:num w:numId="13" w16cid:durableId="823007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D5"/>
    <w:rsid w:val="000B7D40"/>
    <w:rsid w:val="002C7FD5"/>
    <w:rsid w:val="003B5C98"/>
    <w:rsid w:val="00921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934D"/>
  <w15:docId w15:val="{EECB27EC-DD95-439B-A626-0A651368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Style1">
    <w:name w:val="Style1"/>
    <w:basedOn w:val="a"/>
    <w:uiPriority w:val="99"/>
  </w:style>
  <w:style w:type="paragraph" w:customStyle="1" w:styleId="Style2">
    <w:name w:val="Style2"/>
    <w:basedOn w:val="a"/>
    <w:uiPriority w:val="99"/>
    <w:pPr>
      <w:spacing w:line="269" w:lineRule="exact"/>
      <w:ind w:firstLine="979"/>
    </w:pPr>
  </w:style>
  <w:style w:type="paragraph" w:customStyle="1" w:styleId="Style3">
    <w:name w:val="Style3"/>
    <w:basedOn w:val="a"/>
    <w:uiPriority w:val="99"/>
    <w:pPr>
      <w:spacing w:line="269" w:lineRule="exact"/>
      <w:ind w:firstLine="691"/>
      <w:jc w:val="both"/>
    </w:pPr>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pPr>
      <w:jc w:val="both"/>
    </w:pPr>
  </w:style>
  <w:style w:type="paragraph" w:customStyle="1" w:styleId="Style7">
    <w:name w:val="Style7"/>
    <w:basedOn w:val="a"/>
    <w:uiPriority w:val="99"/>
    <w:pPr>
      <w:spacing w:line="255" w:lineRule="exact"/>
      <w:ind w:firstLine="720"/>
      <w:jc w:val="both"/>
    </w:pPr>
  </w:style>
  <w:style w:type="paragraph" w:customStyle="1" w:styleId="Style8">
    <w:name w:val="Style8"/>
    <w:basedOn w:val="a"/>
    <w:uiPriority w:val="99"/>
    <w:pPr>
      <w:spacing w:line="259" w:lineRule="exact"/>
    </w:pPr>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pPr>
      <w:spacing w:line="278" w:lineRule="exact"/>
      <w:ind w:firstLine="538"/>
      <w:jc w:val="both"/>
    </w:pPr>
  </w:style>
  <w:style w:type="paragraph" w:customStyle="1" w:styleId="Style12">
    <w:name w:val="Style12"/>
    <w:basedOn w:val="a"/>
    <w:uiPriority w:val="99"/>
    <w:pPr>
      <w:jc w:val="both"/>
    </w:pPr>
  </w:style>
  <w:style w:type="paragraph" w:customStyle="1" w:styleId="Style13">
    <w:name w:val="Style13"/>
    <w:basedOn w:val="a"/>
    <w:uiPriority w:val="99"/>
    <w:pPr>
      <w:spacing w:line="269" w:lineRule="exact"/>
      <w:jc w:val="both"/>
    </w:pPr>
  </w:style>
  <w:style w:type="paragraph" w:customStyle="1" w:styleId="Style14">
    <w:name w:val="Style14"/>
    <w:basedOn w:val="a"/>
    <w:uiPriority w:val="99"/>
    <w:pPr>
      <w:spacing w:line="269" w:lineRule="exact"/>
    </w:pPr>
  </w:style>
  <w:style w:type="paragraph" w:customStyle="1" w:styleId="Style15">
    <w:name w:val="Style15"/>
    <w:basedOn w:val="a"/>
    <w:uiPriority w:val="99"/>
  </w:style>
  <w:style w:type="paragraph" w:customStyle="1" w:styleId="Style16">
    <w:name w:val="Style16"/>
    <w:basedOn w:val="a"/>
    <w:uiPriority w:val="99"/>
    <w:pPr>
      <w:spacing w:line="269" w:lineRule="exact"/>
    </w:pPr>
  </w:style>
  <w:style w:type="paragraph" w:customStyle="1" w:styleId="Style17">
    <w:name w:val="Style17"/>
    <w:basedOn w:val="a"/>
    <w:uiPriority w:val="99"/>
    <w:pPr>
      <w:spacing w:line="221" w:lineRule="exact"/>
      <w:ind w:firstLine="3504"/>
    </w:pPr>
  </w:style>
  <w:style w:type="paragraph" w:customStyle="1" w:styleId="Style18">
    <w:name w:val="Style18"/>
    <w:basedOn w:val="a"/>
    <w:uiPriority w:val="99"/>
  </w:style>
  <w:style w:type="paragraph" w:customStyle="1" w:styleId="Style19">
    <w:name w:val="Style19"/>
    <w:basedOn w:val="a"/>
    <w:uiPriority w:val="99"/>
    <w:pPr>
      <w:spacing w:line="221" w:lineRule="exact"/>
      <w:ind w:firstLine="691"/>
    </w:pPr>
  </w:style>
  <w:style w:type="paragraph" w:customStyle="1" w:styleId="Style20">
    <w:name w:val="Style20"/>
    <w:basedOn w:val="a"/>
    <w:uiPriority w:val="99"/>
  </w:style>
  <w:style w:type="paragraph" w:customStyle="1" w:styleId="Style21">
    <w:name w:val="Style21"/>
    <w:basedOn w:val="a"/>
    <w:uiPriority w:val="99"/>
    <w:pPr>
      <w:spacing w:line="269" w:lineRule="exact"/>
      <w:ind w:firstLine="451"/>
      <w:jc w:val="both"/>
    </w:pPr>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pPr>
      <w:spacing w:line="269" w:lineRule="exact"/>
      <w:ind w:firstLine="173"/>
      <w:jc w:val="both"/>
    </w:pPr>
  </w:style>
  <w:style w:type="character" w:customStyle="1" w:styleId="FontStyle26">
    <w:name w:val="Font Style26"/>
    <w:basedOn w:val="a0"/>
    <w:uiPriority w:val="99"/>
    <w:rPr>
      <w:rFonts w:ascii="Times New Roman" w:hAnsi="Times New Roman" w:cs="Times New Roman"/>
      <w:b/>
      <w:bCs/>
      <w:i/>
      <w:iCs/>
      <w:spacing w:val="20"/>
      <w:sz w:val="24"/>
      <w:szCs w:val="24"/>
    </w:rPr>
  </w:style>
  <w:style w:type="character" w:customStyle="1" w:styleId="FontStyle27">
    <w:name w:val="Font Style27"/>
    <w:basedOn w:val="a0"/>
    <w:uiPriority w:val="99"/>
    <w:rPr>
      <w:rFonts w:ascii="Times New Roman" w:hAnsi="Times New Roman" w:cs="Times New Roman"/>
      <w:b/>
      <w:bCs/>
      <w:i/>
      <w:iCs/>
      <w:spacing w:val="-20"/>
      <w:sz w:val="18"/>
      <w:szCs w:val="18"/>
    </w:rPr>
  </w:style>
  <w:style w:type="character" w:customStyle="1" w:styleId="FontStyle28">
    <w:name w:val="Font Style28"/>
    <w:basedOn w:val="a0"/>
    <w:uiPriority w:val="99"/>
    <w:rPr>
      <w:rFonts w:ascii="Times New Roman" w:hAnsi="Times New Roman" w:cs="Times New Roman"/>
      <w:i/>
      <w:iCs/>
      <w:spacing w:val="-30"/>
      <w:sz w:val="32"/>
      <w:szCs w:val="32"/>
    </w:rPr>
  </w:style>
  <w:style w:type="character" w:customStyle="1" w:styleId="FontStyle29">
    <w:name w:val="Font Style29"/>
    <w:basedOn w:val="a0"/>
    <w:uiPriority w:val="99"/>
    <w:rPr>
      <w:rFonts w:ascii="Times New Roman" w:hAnsi="Times New Roman" w:cs="Times New Roman"/>
      <w:b/>
      <w:bCs/>
      <w:i/>
      <w:iCs/>
      <w:sz w:val="22"/>
      <w:szCs w:val="22"/>
    </w:rPr>
  </w:style>
  <w:style w:type="character" w:customStyle="1" w:styleId="FontStyle30">
    <w:name w:val="Font Style30"/>
    <w:basedOn w:val="a0"/>
    <w:uiPriority w:val="99"/>
    <w:rPr>
      <w:rFonts w:ascii="Cambria" w:hAnsi="Cambria" w:cs="Cambria"/>
      <w:sz w:val="28"/>
      <w:szCs w:val="28"/>
    </w:rPr>
  </w:style>
  <w:style w:type="character" w:customStyle="1" w:styleId="FontStyle31">
    <w:name w:val="Font Style31"/>
    <w:basedOn w:val="a0"/>
    <w:uiPriority w:val="99"/>
    <w:rPr>
      <w:rFonts w:ascii="Candara" w:hAnsi="Candara" w:cs="Candara"/>
      <w:i/>
      <w:iCs/>
      <w:sz w:val="24"/>
      <w:szCs w:val="24"/>
    </w:rPr>
  </w:style>
  <w:style w:type="character" w:customStyle="1" w:styleId="FontStyle32">
    <w:name w:val="Font Style32"/>
    <w:basedOn w:val="a0"/>
    <w:uiPriority w:val="99"/>
    <w:rPr>
      <w:rFonts w:ascii="Times New Roman" w:hAnsi="Times New Roman" w:cs="Times New Roman"/>
      <w:b/>
      <w:bCs/>
      <w:i/>
      <w:iCs/>
      <w:spacing w:val="90"/>
      <w:sz w:val="26"/>
      <w:szCs w:val="26"/>
    </w:rPr>
  </w:style>
  <w:style w:type="character" w:customStyle="1" w:styleId="FontStyle33">
    <w:name w:val="Font Style33"/>
    <w:basedOn w:val="a0"/>
    <w:uiPriority w:val="99"/>
    <w:rPr>
      <w:rFonts w:ascii="Sylfaen" w:hAnsi="Sylfaen" w:cs="Sylfaen"/>
      <w:i/>
      <w:iCs/>
      <w:spacing w:val="-30"/>
      <w:sz w:val="34"/>
      <w:szCs w:val="34"/>
    </w:rPr>
  </w:style>
  <w:style w:type="character" w:customStyle="1" w:styleId="FontStyle34">
    <w:name w:val="Font Style34"/>
    <w:basedOn w:val="a0"/>
    <w:uiPriority w:val="99"/>
    <w:rPr>
      <w:rFonts w:ascii="Times New Roman" w:hAnsi="Times New Roman" w:cs="Times New Roman"/>
      <w:sz w:val="22"/>
      <w:szCs w:val="22"/>
    </w:rPr>
  </w:style>
  <w:style w:type="character" w:customStyle="1" w:styleId="FontStyle35">
    <w:name w:val="Font Style35"/>
    <w:basedOn w:val="a0"/>
    <w:uiPriority w:val="99"/>
    <w:rPr>
      <w:rFonts w:ascii="Times New Roman" w:hAnsi="Times New Roman" w:cs="Times New Roman"/>
      <w:b/>
      <w:bCs/>
      <w:sz w:val="22"/>
      <w:szCs w:val="22"/>
    </w:rPr>
  </w:style>
  <w:style w:type="character" w:customStyle="1" w:styleId="FontStyle36">
    <w:name w:val="Font Style36"/>
    <w:basedOn w:val="a0"/>
    <w:uiPriority w:val="99"/>
    <w:rPr>
      <w:rFonts w:ascii="Times New Roman" w:hAnsi="Times New Roman" w:cs="Times New Roman"/>
      <w:b/>
      <w:bCs/>
      <w:sz w:val="10"/>
      <w:szCs w:val="10"/>
    </w:rPr>
  </w:style>
  <w:style w:type="character" w:customStyle="1" w:styleId="FontStyle37">
    <w:name w:val="Font Style37"/>
    <w:basedOn w:val="a0"/>
    <w:uiPriority w:val="99"/>
    <w:rPr>
      <w:rFonts w:ascii="Cambria" w:hAnsi="Cambria" w:cs="Cambria"/>
      <w:i/>
      <w:iCs/>
      <w:spacing w:val="-20"/>
      <w:sz w:val="28"/>
      <w:szCs w:val="28"/>
    </w:rPr>
  </w:style>
  <w:style w:type="character" w:customStyle="1" w:styleId="FontStyle38">
    <w:name w:val="Font Style38"/>
    <w:basedOn w:val="a0"/>
    <w:uiPriority w:val="99"/>
    <w:rPr>
      <w:rFonts w:ascii="Times New Roman" w:hAnsi="Times New Roman" w:cs="Times New Roman"/>
      <w:sz w:val="46"/>
      <w:szCs w:val="46"/>
    </w:rPr>
  </w:style>
  <w:style w:type="character" w:customStyle="1" w:styleId="FontStyle39">
    <w:name w:val="Font Style39"/>
    <w:basedOn w:val="a0"/>
    <w:uiPriority w:val="99"/>
    <w:rPr>
      <w:rFonts w:ascii="Times New Roman" w:hAnsi="Times New Roman" w:cs="Times New Roman"/>
      <w:b/>
      <w:bCs/>
      <w:sz w:val="18"/>
      <w:szCs w:val="18"/>
    </w:rPr>
  </w:style>
  <w:style w:type="character" w:customStyle="1" w:styleId="FontStyle40">
    <w:name w:val="Font Style40"/>
    <w:basedOn w:val="a0"/>
    <w:uiPriority w:val="99"/>
    <w:rPr>
      <w:rFonts w:ascii="Times New Roman" w:hAnsi="Times New Roman" w:cs="Times New Roman"/>
      <w:b/>
      <w:bCs/>
      <w:sz w:val="32"/>
      <w:szCs w:val="32"/>
    </w:rPr>
  </w:style>
  <w:style w:type="table" w:styleId="a4">
    <w:name w:val="Table Grid"/>
    <w:basedOn w:val="a1"/>
    <w:uiPriority w:val="39"/>
    <w:rsid w:val="008C7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C7AD1"/>
    <w:rPr>
      <w:color w:val="0563C1" w:themeColor="hyperlink"/>
      <w:u w:val="single"/>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40" w:type="dxa"/>
        <w:bottom w:w="0" w:type="dxa"/>
        <w:right w:w="4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LACf62Qnj+pFwyXOJSQ0v/rYZw==">CgMxLjA4AHIhMXd1ay0zTmJvRGxMb0dwdWRURnFMODJMMU4teXFNbG9x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1707</Words>
  <Characters>9734</Characters>
  <Application>Microsoft Office Word</Application>
  <DocSecurity>0</DocSecurity>
  <Lines>81</Lines>
  <Paragraphs>22</Paragraphs>
  <ScaleCrop>false</ScaleCrop>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Борисов Павел Олегович</dc:creator>
  <cp:lastModifiedBy>Carlos FCSM</cp:lastModifiedBy>
  <cp:revision>3</cp:revision>
  <dcterms:created xsi:type="dcterms:W3CDTF">2024-06-11T11:32:00Z</dcterms:created>
  <dcterms:modified xsi:type="dcterms:W3CDTF">2025-08-21T14:30:00Z</dcterms:modified>
</cp:coreProperties>
</file>