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353842"/>
          <w:sz w:val="22"/>
          <w:szCs w:val="22"/>
          <w:u w:val="none"/>
          <w:shd w:fill="f0f0f0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7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ДОГОВОР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7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Купли-продажи имущества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г.________________</w:t>
        <w:tab/>
        <w:tab/>
        <w:tab/>
        <w:tab/>
        <w:t xml:space="preserve">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«___»_______ 202__ года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Индивидуальный предприниматель ФИО (ОРГНИП________), именуемый в дальнейшем «Покупатель», с одной стороны, и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ндивидуальный предприниматель ФИО (ОРГНИП________), именуемый в дальнейшем «Продавец», с другой стороны, в дальнейшем вместе именуемые «Стороны», заключили настоящий Договор купли-продажи имущества (далее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«Договор») о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нижеследующем: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450" w:right="0" w:hanging="450"/>
        <w:jc w:val="center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Предмет договора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В соответствии с условиями настоящего Договора Продавец обязуется передать в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собственность Покупателю, а Покупатель обязуется принять и оплатить имущество, расположенное по адресу: _________________________________, в соответствии с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Актом Описи имущества, который является неотъемлемой частью настоящего Договора (далее по тексту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Имущество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»)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1.2. Продавец гарантирует, что Имущество находится в его собственности не является предметом залога и не обременено никакими иными обязательствами.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1.3. Продавец гарантирует самостоятельно перезаключить Договор аренды на помещение, указанное в п. 1.1. настоящего Договора.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1.4. Стороны подтверждают, что на момент подписания настоящего Договора: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Имущество осмотрено, находится в технически исправном состоянии, необходимом для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использования его по назначению «Пункта выдачи заказов «Wildberries/OZON/Яндекс/Авито».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Документация, переданная на объект, просмотрена, претензий по объему, оформлению и содержанию не имеется.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450" w:right="0" w:hanging="450"/>
        <w:jc w:val="center"/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Цена Договора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2.1. Стоимость Объекта по настоящему Договору определена Сторонами и составляет 00000 (ПРОПИСЬЮ) рублей 00 копеек, НДС не облагается в связи применением Продавцом упрощенной системы налогообложения.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2.2. Оплата по Договору осуществляется Покупателем в момент подписания Договора.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0" w:right="0" w:hanging="450"/>
        <w:jc w:val="center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Права и обязанности сторон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3.1.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Продавец обязан: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3.1.1. Обеспечить передачу Покупателем Имущества в месте его нахождения.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3.1.2. Передать Покупателю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к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лючи от помещения и пароли при необходимости.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3.1.3. Передать Покупателю техническую документацию.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3.1.4. В день получения денежных средств от Покупателя подать документы на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расторжение/переоформление Договора аренды и Договора оферты.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3.1.5. Отключить и передать через приложение запрос на переоформление собственника 1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(Одного) пункта выдачи заказов Wildberries/OZON/Яндекс/Авито, по адресу _________________________________.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3.1.6. Оплатить Арендодателю переменную часть арендной платы за ____ 202 г. в течение 5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банковских дней после получения счета на оплату.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3.2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Покупатель обязан: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3.2.1. Принять Имущество в порядке и на условиях, предусмотренных настоящим Договором.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3.2.2. Принять в приложении маркетплейса 1 (Один) пункт выдачи заказов Wildberries/OZON/Яндекс/Авито, по адресу  ______________________________.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0" w:right="0" w:hanging="450"/>
        <w:jc w:val="center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Сроки и условия передачи объекта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4.1. Передача Объекта осуществляется «___» _______.202__ года.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4.3. Право собственности и владения на Имущество, указанное в Приложение к Договору № 1 настоящего Договора, возникает у Покупателя с «___»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_______.202__ года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0" w:right="0" w:hanging="450"/>
        <w:jc w:val="center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Ответственность сторон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5.1. Ответственность Сторон в случае нарушения ими своих обязательств устанавливается в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соответствии с положениями действующего законодательства Российской Федерации.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0" w:right="0" w:hanging="450"/>
        <w:jc w:val="center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Обстоятельства непреодолимой силы (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орс-мажор)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6.1. Стороны не несут ответственности за неисполнение или ненадлежащее исполнение ими своих обязательств в случае, если такое неисполнение или ненадлежащее исполнение было вызвано обстоятельствами непреодолимой силы, как то: землетрясениями, наводнениями, другими стихийными бедствиями, массовыми беспорядками, забастовками, изменениями в действующем законодательстве Российской Федерации и другими обстоятельствами, не поддающимися разумному контролю Стороны (далее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орс-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м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ажор), не исполнившей своих обязательств или исполнившей их ненадлежащим образом.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6.2. Наступление форс-мажорных обстоятельств должно быть подтверждено соответствующими компетентными органами.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6.3. Сторона, подвергшаяся действию обстоятельств непреодолимой силы, обязана сообщить об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 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х наступлении противоположной Стороне в течение 1 (одного) дня с момента наступления таких обстоятельств. Сторона, нарушившая установленный настоящим пунктом срок, лишается права ссылаться на обстоятельства непреодолимой силы в оправдание неисполнения или ненадлежащего исполнения ею своих обязательств по Договору.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6.4. Срок исполнения Стороной, подвергшейся воздействию обстоятельств непреодолимой силы, своих обязательств, не исполненных ею по Договору, продлевается на срок, в течение которого обстоятельства непреодолимой силы будут действовать, включая разумный срок, необходимый для устранения последствий такого воздействия.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0" w:right="0" w:hanging="450"/>
        <w:jc w:val="center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Срок действия договора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7.1. Договор вступает в силу с даты его подписания Сторонами и действует до полного исполнения Сторонами всех своих обязательств по нему.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    Заключительные Положения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8.1. Все изменения и дополнения к Договору являются действительными только после подписания полномочными представителями Сторон документов о внесении соответствующих изменений и дополнений, оформленных в виде дополнительного соглашения.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8.2. Все споры и разногласия, возникающие между Сторонами в связи с исполнением ими своих обязательств по Договору, решаются Сторонами путем переговоров. Если решить такие разногласия путем переговоров не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представляется возможным, Стороны передают спор на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рассмотрение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в суд.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8.3. Настоящий Договор составлен в двух экземплярах, имеющих равную юридическую силу, по одному для каждой из сторон.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Реквизиты и подписи Сторон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Ind w:w="-108.0" w:type="dxa"/>
        <w:tblLayout w:type="fixed"/>
        <w:tblLook w:val="0000"/>
      </w:tblPr>
      <w:tblGrid>
        <w:gridCol w:w="4928"/>
        <w:gridCol w:w="4643"/>
        <w:tblGridChange w:id="0">
          <w:tblGrid>
            <w:gridCol w:w="4928"/>
            <w:gridCol w:w="464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Продавец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ИП_________________________________________________________________________________</w:t>
              <w:br w:type="textWrapping"/>
              <w:t xml:space="preserve">Телефон:______________________________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Юр.адрес:_______________________________ _______________________________________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ИНН:___________________________________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КПП: ___________________________________</w:t>
              <w:br w:type="textWrapping"/>
              <w:t xml:space="preserve">БИК  ____________________________________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ОГРН: __________________________________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Р/С ____________________________________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К/С ____________________________________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Подпись: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   /___________/ МП.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Покупатель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ИП____________________________________________________________________________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Телефон:______________________________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Юр.адрес:_____________________________ ________________________________________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ИНН:_________________________________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КПП: _________________________________</w:t>
              <w:br w:type="textWrapping"/>
              <w:t xml:space="preserve">БИК  _________________________________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ОГРН: __________________________________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Р/С ___________________________________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К/С __________________________________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Подпись: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   /___________/ МП.</w:t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7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Приложение № 1 </w:t>
        <w:br w:type="textWrapping"/>
        <w:t xml:space="preserve">к договору купли-продажи имущества от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«___»_______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202__ года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г. __________________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 xml:space="preserve">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«___»_______ 202__ года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71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6521"/>
        <w:gridCol w:w="2233"/>
        <w:tblGridChange w:id="0">
          <w:tblGrid>
            <w:gridCol w:w="817"/>
            <w:gridCol w:w="6521"/>
            <w:gridCol w:w="223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Наименование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Кол-во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Примерочные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Зеркала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Пуфы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Лавка с зеркалом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Штора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Штора в проход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Уголок потребителя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Буквы на стене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Коврики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Ресепшн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Стол для выдачи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Принтер для наклеек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Стулья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Стеллажи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Видеокамеры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Роутер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Регистратор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Монитор для камер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Сканер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Вывеска световая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Информационная световая табличка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Ноутбук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Продавец: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   /___________/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Покупатель: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   /___________/ </w:t>
      </w:r>
      <w:r w:rsidDel="00000000" w:rsidR="00000000" w:rsidRPr="00000000">
        <w:rPr>
          <w:rtl w:val="0"/>
        </w:rPr>
      </w:r>
    </w:p>
    <w:sectPr>
      <w:pgSz w:h="16800" w:w="11906" w:orient="portrait"/>
      <w:pgMar w:bottom="1134" w:top="1134" w:left="1701" w:right="850" w:header="51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Calibri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50" w:hanging="450"/>
      </w:pPr>
      <w:rPr>
        <w:rFonts w:ascii="Calibri" w:cs="Calibri" w:eastAsia="Calibri" w:hAnsi="Calibri"/>
        <w:b w:val="1"/>
        <w:vertAlign w:val="baseline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Calibri" w:cs="Calibri" w:eastAsia="Calibri" w:hAnsi="Calibri"/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Заголовок1">
    <w:name w:val="Заголовок 1"/>
    <w:basedOn w:val="Обычный"/>
    <w:next w:val="Обычный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after="108" w:before="108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color w:val="26282f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zh-CN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Гиперссылка">
    <w:name w:val="Гиперссылка"/>
    <w:next w:val="Гиперссылка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paragraph" w:styleId="Заголовок">
    <w:name w:val="Заголовок"/>
    <w:basedOn w:val="Обычный"/>
    <w:next w:val="Основнойтекст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ru-RU"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азваниеобъекта">
    <w:name w:val="Название объекта"/>
    <w:basedOn w:val="Обычный"/>
    <w:next w:val="Названиеобъекта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Указатель1">
    <w:name w:val="Указатель1"/>
    <w:basedOn w:val="Обычный"/>
    <w:next w:val="Указатель1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widowControl w:val="0"/>
      <w:suppressLineNumbers w:val="1"/>
      <w:tabs>
        <w:tab w:val="center" w:leader="none" w:pos="5003"/>
        <w:tab w:val="right" w:leader="none" w:pos="10006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character" w:styleId="ВерхнийколонтитулЗнак">
    <w:name w:val="Верхний колонтитул Знак"/>
    <w:next w:val="ВерхнийколонтитулЗнак"/>
    <w:autoRedefine w:val="0"/>
    <w:hidden w:val="0"/>
    <w:qFormat w:val="0"/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Mangal" w:eastAsia="SimSun" w:hAnsi="Tahoma"/>
      <w:w w:val="100"/>
      <w:kern w:val="1"/>
      <w:position w:val="-1"/>
      <w:sz w:val="16"/>
      <w:szCs w:val="14"/>
      <w:effect w:val="none"/>
      <w:vertAlign w:val="baseline"/>
      <w:cs w:val="0"/>
      <w:em w:val="none"/>
      <w:lang w:bidi="hi-IN" w:eastAsia="zh-CN" w:val="ru-RU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Tahoma" w:cs="Mangal" w:eastAsia="SimSun" w:hAnsi="Tahoma"/>
      <w:w w:val="100"/>
      <w:kern w:val="1"/>
      <w:position w:val="-1"/>
      <w:sz w:val="16"/>
      <w:szCs w:val="14"/>
      <w:effect w:val="none"/>
      <w:vertAlign w:val="baseline"/>
      <w:cs w:val="0"/>
      <w:em w:val="none"/>
      <w:lang w:bidi="hi-IN" w:eastAsia="zh-CN"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nsPlusNormal">
    <w:name w:val="ConsPlusNormal"/>
    <w:next w:val="ConsPlusNormal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текст5">
    <w:name w:val="Основной текст5"/>
    <w:next w:val="Основнойтекст5"/>
    <w:autoRedefine w:val="0"/>
    <w:hidden w:val="0"/>
    <w:qFormat w:val="0"/>
    <w:rPr>
      <w:rFonts w:ascii="Times New Roman" w:cs="Times New Roman" w:eastAsia="Times New Roman" w:hAnsi="Times New Roman"/>
      <w:spacing w:val="0"/>
      <w:w w:val="100"/>
      <w:position w:val="-1"/>
      <w:sz w:val="22"/>
      <w:szCs w:val="22"/>
      <w:effect w:val="none"/>
      <w:shd w:color="auto" w:fill="ffffff" w:val="clear"/>
      <w:vertAlign w:val="baseline"/>
      <w:cs w:val="0"/>
      <w:em w:val="none"/>
      <w:lang/>
    </w:rPr>
  </w:style>
  <w:style w:type="character" w:styleId="Основнойтекст(2)">
    <w:name w:val="Основной текст (2)"/>
    <w:next w:val="Основнойтекст(2)"/>
    <w:autoRedefine w:val="0"/>
    <w:hidden w:val="0"/>
    <w:qFormat w:val="0"/>
    <w:rPr>
      <w:rFonts w:ascii="Times New Roman" w:cs="Times New Roman" w:eastAsia="Times New Roman" w:hAnsi="Times New Roman"/>
      <w:spacing w:val="0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Основнойтекст67">
    <w:name w:val="Основной текст67"/>
    <w:basedOn w:val="Обычный"/>
    <w:next w:val="Основнойтекст67"/>
    <w:autoRedefine w:val="0"/>
    <w:hidden w:val="0"/>
    <w:qFormat w:val="0"/>
    <w:pPr>
      <w:widowControl w:val="1"/>
      <w:shd w:color="auto" w:fill="ffffff" w:val="clear"/>
      <w:suppressAutoHyphens w:val="1"/>
      <w:spacing w:after="60" w:before="240" w:line="0" w:lineRule="atLeast"/>
      <w:ind w:leftChars="-1" w:rightChars="0" w:hanging="640" w:firstLineChars="-1"/>
      <w:textDirection w:val="btLr"/>
      <w:textAlignment w:val="top"/>
      <w:outlineLvl w:val="0"/>
    </w:pPr>
    <w:rPr>
      <w:color w:val="000000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zh-CN" w:val="ru-RU"/>
    </w:rPr>
  </w:style>
  <w:style w:type="paragraph" w:styleId="Безинтервала">
    <w:name w:val="Без интервала"/>
    <w:next w:val="Безинтервал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Заголовок1Знак">
    <w:name w:val="Заголовок 1 Знак"/>
    <w:next w:val="Заголовок1Знак"/>
    <w:autoRedefine w:val="0"/>
    <w:hidden w:val="0"/>
    <w:qFormat w:val="0"/>
    <w:rPr>
      <w:rFonts w:ascii="Arial" w:cs="Arial" w:hAnsi="Arial"/>
      <w:b w:val="1"/>
      <w:bCs w:val="1"/>
      <w:color w:val="26282f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Подзаголовок">
    <w:name w:val="Подзаголовок"/>
    <w:basedOn w:val="Обычный"/>
    <w:next w:val="Обычный"/>
    <w:autoRedefine w:val="0"/>
    <w:hidden w:val="0"/>
    <w:qFormat w:val="0"/>
    <w:pPr>
      <w:widowControl w:val="0"/>
      <w:suppressAutoHyphens w:val="0"/>
      <w:spacing w:after="60"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Cambria" w:cs="Mangal" w:eastAsia="Times New Roman" w:hAnsi="Cambria"/>
      <w:w w:val="100"/>
      <w:kern w:val="1"/>
      <w:position w:val="-1"/>
      <w:sz w:val="24"/>
      <w:szCs w:val="21"/>
      <w:effect w:val="none"/>
      <w:vertAlign w:val="baseline"/>
      <w:cs w:val="0"/>
      <w:em w:val="none"/>
      <w:lang w:bidi="hi-IN" w:eastAsia="zh-CN" w:val="ru-RU"/>
    </w:rPr>
  </w:style>
  <w:style w:type="character" w:styleId="ПодзаголовокЗнак">
    <w:name w:val="Подзаголовок Знак"/>
    <w:next w:val="ПодзаголовокЗнак"/>
    <w:autoRedefine w:val="0"/>
    <w:hidden w:val="0"/>
    <w:qFormat w:val="0"/>
    <w:rPr>
      <w:rFonts w:ascii="Cambria" w:cs="Mangal" w:eastAsia="Times New Roman" w:hAnsi="Cambria"/>
      <w:w w:val="100"/>
      <w:kern w:val="1"/>
      <w:position w:val="-1"/>
      <w:sz w:val="24"/>
      <w:szCs w:val="21"/>
      <w:effect w:val="none"/>
      <w:vertAlign w:val="baseline"/>
      <w:cs w:val="0"/>
      <w:em w:val="none"/>
      <w:lang w:bidi="hi-IN"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gxJLBmX7oBZ23rg6biuUAjJYtA==">CgMxLjA4AHIhMVY1YlRCcUdQZ3Z6aGNQM3pDMGMtd25UT2VuZ09iMW5r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2023-06-16T08:44:00Z</dcterms:created>
  <dc:creator>НПП "Гарант-Сервис"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