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120" w:right="89" w:firstLine="0"/>
        <w:jc w:val="center"/>
        <w:rPr/>
      </w:pPr>
      <w:r w:rsidDel="00000000" w:rsidR="00000000" w:rsidRPr="00000000">
        <w:rPr>
          <w:b w:val="1"/>
          <w:rtl w:val="0"/>
        </w:rPr>
        <w:t xml:space="preserve">Дополнительное соглашение №__ к договору № __ от ДД.ММ.ГГГГ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33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ind w:left="10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pStyle w:val="Heading1"/>
        <w:ind w:left="118" w:right="0" w:firstLine="120"/>
        <w:rPr/>
      </w:pPr>
      <w:r w:rsidDel="00000000" w:rsidR="00000000" w:rsidRPr="00000000">
        <w:rPr>
          <w:rtl w:val="0"/>
        </w:rPr>
        <w:t xml:space="preserve">г.   _____________                                            </w:t>
      </w:r>
      <w:r w:rsidDel="00000000" w:rsidR="00000000" w:rsidRPr="00000000">
        <w:rPr>
          <w:u w:val="single"/>
          <w:rtl w:val="0"/>
        </w:rPr>
        <w:t xml:space="preserve">ДД.ММ.ГГГГ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ind w:left="108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color w:val="ff0000"/>
          <w:rtl w:val="0"/>
        </w:rPr>
        <w:t xml:space="preserve">Наименование компании/Индивидуального предпринимателя</w:t>
      </w:r>
      <w:r w:rsidDel="00000000" w:rsidR="00000000" w:rsidRPr="00000000">
        <w:rPr>
          <w:rtl w:val="0"/>
        </w:rPr>
        <w:t xml:space="preserve">, именуемое в дальнейшем </w:t>
      </w:r>
      <w:r w:rsidDel="00000000" w:rsidR="00000000" w:rsidRPr="00000000">
        <w:rPr>
          <w:b w:val="1"/>
          <w:rtl w:val="0"/>
        </w:rPr>
        <w:t xml:space="preserve">«Покупатель»</w:t>
      </w:r>
      <w:r w:rsidDel="00000000" w:rsidR="00000000" w:rsidRPr="00000000">
        <w:rPr>
          <w:rtl w:val="0"/>
        </w:rPr>
        <w:t xml:space="preserve">, в лице генерального директора </w:t>
      </w:r>
      <w:r w:rsidDel="00000000" w:rsidR="00000000" w:rsidRPr="00000000">
        <w:rPr>
          <w:color w:val="ff0000"/>
          <w:rtl w:val="0"/>
        </w:rPr>
        <w:t xml:space="preserve">ФИО</w:t>
      </w:r>
      <w:r w:rsidDel="00000000" w:rsidR="00000000" w:rsidRPr="00000000">
        <w:rPr>
          <w:rtl w:val="0"/>
        </w:rPr>
        <w:t xml:space="preserve">, действующего на основании Устава, с одной стороны, </w:t>
      </w:r>
      <w:r w:rsidDel="00000000" w:rsidR="00000000" w:rsidRPr="00000000">
        <w:rPr>
          <w:color w:val="ff0000"/>
          <w:rtl w:val="0"/>
        </w:rPr>
        <w:t xml:space="preserve">Наименование иностранного контрагента</w:t>
      </w:r>
      <w:r w:rsidDel="00000000" w:rsidR="00000000" w:rsidRPr="00000000">
        <w:rPr>
          <w:rtl w:val="0"/>
        </w:rPr>
        <w:t xml:space="preserve">, именуемое в дальнейшем </w:t>
      </w:r>
      <w:r w:rsidDel="00000000" w:rsidR="00000000" w:rsidRPr="00000000">
        <w:rPr>
          <w:b w:val="1"/>
          <w:rtl w:val="0"/>
        </w:rPr>
        <w:t xml:space="preserve">«Поставщик»</w:t>
      </w:r>
      <w:r w:rsidDel="00000000" w:rsidR="00000000" w:rsidRPr="00000000">
        <w:rPr>
          <w:rtl w:val="0"/>
        </w:rPr>
        <w:t xml:space="preserve">, в лице директора ФИО действующего на основании Устава, с другой стороны (далее совместно именуемые – «Стороны»), заключили настоящее дополнительное соглашение к договору № ____</w:t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color w:val="ff0000"/>
          <w:rtl w:val="0"/>
        </w:rPr>
        <w:t xml:space="preserve">От ДД.ММ.ГГГГГ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" w:line="259" w:lineRule="auto"/>
        <w:ind w:left="10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4" w:lineRule="auto"/>
        <w:ind w:left="816" w:right="0" w:hanging="348"/>
        <w:jc w:val="left"/>
        <w:rPr/>
      </w:pPr>
      <w:r w:rsidDel="00000000" w:rsidR="00000000" w:rsidRPr="00000000">
        <w:rPr>
          <w:b w:val="1"/>
          <w:rtl w:val="0"/>
        </w:rPr>
        <w:t xml:space="preserve">Пункт (</w:t>
      </w:r>
      <w:r w:rsidDel="00000000" w:rsidR="00000000" w:rsidRPr="00000000">
        <w:rPr>
          <w:b w:val="1"/>
          <w:color w:val="ff0000"/>
          <w:rtl w:val="0"/>
        </w:rPr>
        <w:t xml:space="preserve">ссылка на пункт соглашения</w:t>
      </w:r>
      <w:r w:rsidDel="00000000" w:rsidR="00000000" w:rsidRPr="00000000">
        <w:rPr>
          <w:b w:val="1"/>
          <w:rtl w:val="0"/>
        </w:rPr>
        <w:t xml:space="preserve">) читать в новой редакции: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59" w:lineRule="auto"/>
        <w:ind w:left="82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" w:line="254" w:lineRule="auto"/>
        <w:ind w:left="103" w:right="26" w:firstLine="108"/>
        <w:jc w:val="left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color w:val="ff0000"/>
          <w:rtl w:val="0"/>
        </w:rPr>
        <w:t xml:space="preserve">номер пункта</w:t>
      </w:r>
      <w:r w:rsidDel="00000000" w:rsidR="00000000" w:rsidRPr="00000000">
        <w:rPr>
          <w:rtl w:val="0"/>
        </w:rPr>
        <w:t xml:space="preserve">) Общая сумма договора не ограничена. Валютой настоящего договора является Китайский Юань, оплата может происходить в Юань, Дирхамах, Долларах, Рублях или Евро. Курсовые разницы могут быть оформлены дополнительным соглашением. </w:t>
      </w:r>
    </w:p>
    <w:p w:rsidR="00000000" w:rsidDel="00000000" w:rsidP="00000000" w:rsidRDefault="00000000" w:rsidRPr="00000000" w14:paraId="0000000C">
      <w:pPr>
        <w:spacing w:after="26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6" w:line="259" w:lineRule="auto"/>
        <w:ind w:left="108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6" w:line="259" w:lineRule="auto"/>
        <w:ind w:left="108" w:right="0" w:firstLine="0"/>
        <w:jc w:val="left"/>
        <w:rPr/>
      </w:pPr>
      <w:r w:rsidDel="00000000" w:rsidR="00000000" w:rsidRPr="00000000">
        <w:rPr>
          <w:highlight w:val="yellow"/>
          <w:rtl w:val="0"/>
        </w:rPr>
        <w:t xml:space="preserve">Поставщик: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7" w:line="259" w:lineRule="auto"/>
        <w:ind w:left="10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8" w:lineRule="auto"/>
        <w:ind w:right="0"/>
        <w:rPr/>
      </w:pPr>
      <w:r w:rsidDel="00000000" w:rsidR="00000000" w:rsidRPr="00000000">
        <w:rPr>
          <w:color w:val="ff0000"/>
          <w:rtl w:val="0"/>
        </w:rPr>
        <w:t xml:space="preserve">Наименование компании/Индивидуального предпринимателя</w:t>
      </w:r>
      <w:r w:rsidDel="00000000" w:rsidR="00000000" w:rsidRPr="00000000">
        <w:rPr>
          <w:rtl w:val="0"/>
        </w:rPr>
        <w:t xml:space="preserve"> ИНН/КПП </w:t>
      </w:r>
    </w:p>
    <w:p w:rsidR="00000000" w:rsidDel="00000000" w:rsidP="00000000" w:rsidRDefault="00000000" w:rsidRPr="00000000" w14:paraId="00000011">
      <w:pPr>
        <w:spacing w:after="2" w:line="309" w:lineRule="auto"/>
        <w:ind w:left="103" w:right="426" w:firstLine="108"/>
        <w:jc w:val="left"/>
        <w:rPr/>
      </w:pPr>
      <w:r w:rsidDel="00000000" w:rsidR="00000000" w:rsidRPr="00000000">
        <w:rPr>
          <w:rtl w:val="0"/>
        </w:rPr>
        <w:t xml:space="preserve">Адрес места нахождения: </w:t>
      </w:r>
    </w:p>
    <w:p w:rsidR="00000000" w:rsidDel="00000000" w:rsidP="00000000" w:rsidRDefault="00000000" w:rsidRPr="00000000" w14:paraId="00000012">
      <w:pPr>
        <w:ind w:right="0"/>
        <w:rPr/>
      </w:pPr>
      <w:r w:rsidDel="00000000" w:rsidR="00000000" w:rsidRPr="00000000">
        <w:rPr>
          <w:rtl w:val="0"/>
        </w:rPr>
        <w:t xml:space="preserve">Банковские реквизиты:</w:t>
      </w:r>
    </w:p>
    <w:p w:rsidR="00000000" w:rsidDel="00000000" w:rsidP="00000000" w:rsidRDefault="00000000" w:rsidRPr="00000000" w14:paraId="00000013">
      <w:pPr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" w:line="254" w:lineRule="auto"/>
        <w:ind w:left="108" w:right="2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" w:line="254" w:lineRule="auto"/>
        <w:ind w:left="108" w:right="2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" w:line="254" w:lineRule="auto"/>
        <w:ind w:left="108" w:right="2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" w:line="254" w:lineRule="auto"/>
        <w:ind w:left="108" w:right="26" w:firstLine="0"/>
        <w:jc w:val="left"/>
        <w:rPr/>
      </w:pPr>
      <w:r w:rsidDel="00000000" w:rsidR="00000000" w:rsidRPr="00000000">
        <w:rPr>
          <w:rtl w:val="0"/>
        </w:rPr>
        <w:t xml:space="preserve">В отношении остального, условия остаются без изменений. Настоящее дополнительное соглашение вступает в силу с момента его подписания Сторонами и действует до полного выполнения Сторонами своих обязательств по Договору. </w:t>
      </w:r>
    </w:p>
    <w:p w:rsidR="00000000" w:rsidDel="00000000" w:rsidP="00000000" w:rsidRDefault="00000000" w:rsidRPr="00000000" w14:paraId="00000018">
      <w:pPr>
        <w:spacing w:after="0" w:line="259" w:lineRule="auto"/>
        <w:ind w:left="10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="259" w:lineRule="auto"/>
        <w:ind w:left="10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14" w:line="259" w:lineRule="auto"/>
        <w:ind w:left="10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right="0"/>
        <w:jc w:val="left"/>
        <w:rPr/>
      </w:pPr>
      <w:r w:rsidDel="00000000" w:rsidR="00000000" w:rsidRPr="00000000">
        <w:rPr>
          <w:rtl w:val="0"/>
        </w:rPr>
        <w:t xml:space="preserve">Покупатель:</w:t>
      </w:r>
    </w:p>
    <w:p w:rsidR="00000000" w:rsidDel="00000000" w:rsidP="00000000" w:rsidRDefault="00000000" w:rsidRPr="00000000" w14:paraId="0000001D">
      <w:pPr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0"/>
        <w:jc w:val="left"/>
        <w:rPr/>
      </w:pPr>
      <w:r w:rsidDel="00000000" w:rsidR="00000000" w:rsidRPr="00000000">
        <w:rPr>
          <w:rtl w:val="0"/>
        </w:rPr>
        <w:t xml:space="preserve">_______________________________________ </w:t>
      </w:r>
    </w:p>
    <w:p w:rsidR="00000000" w:rsidDel="00000000" w:rsidP="00000000" w:rsidRDefault="00000000" w:rsidRPr="00000000" w14:paraId="0000001F">
      <w:pPr>
        <w:spacing w:after="231" w:line="259" w:lineRule="auto"/>
        <w:ind w:left="10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914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(печать/подпись)</w:t>
      </w:r>
    </w:p>
    <w:p w:rsidR="00000000" w:rsidDel="00000000" w:rsidP="00000000" w:rsidRDefault="00000000" w:rsidRPr="00000000" w14:paraId="00000021">
      <w:pPr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0" w:line="259" w:lineRule="auto"/>
        <w:ind w:left="10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8" w:line="259" w:lineRule="auto"/>
        <w:ind w:left="10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" w:lineRule="auto"/>
        <w:ind w:left="1969" w:right="0" w:hanging="139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agreement </w:t>
      </w:r>
      <w:r w:rsidDel="00000000" w:rsidR="00000000" w:rsidRPr="00000000">
        <w:rPr>
          <w:b w:val="1"/>
          <w:highlight w:val="yellow"/>
          <w:rtl w:val="0"/>
        </w:rPr>
        <w:t xml:space="preserve">No.</w:t>
      </w:r>
      <w:r w:rsidDel="00000000" w:rsidR="00000000" w:rsidRPr="00000000">
        <w:rPr>
          <w:b w:val="1"/>
          <w:rtl w:val="0"/>
        </w:rPr>
        <w:t xml:space="preserve"> __ to contract </w:t>
      </w:r>
      <w:r w:rsidDel="00000000" w:rsidR="00000000" w:rsidRPr="00000000">
        <w:rPr>
          <w:b w:val="1"/>
          <w:highlight w:val="yellow"/>
          <w:rtl w:val="0"/>
        </w:rPr>
        <w:t xml:space="preserve">No.</w:t>
      </w:r>
      <w:r w:rsidDel="00000000" w:rsidR="00000000" w:rsidRPr="00000000">
        <w:rPr>
          <w:b w:val="1"/>
          <w:rtl w:val="0"/>
        </w:rPr>
        <w:t xml:space="preserve"> __ dated DD.MM.YYYY</w:t>
      </w:r>
    </w:p>
    <w:p w:rsidR="00000000" w:rsidDel="00000000" w:rsidP="00000000" w:rsidRDefault="00000000" w:rsidRPr="00000000" w14:paraId="00000029">
      <w:pPr>
        <w:spacing w:after="0" w:line="259" w:lineRule="auto"/>
        <w:ind w:left="45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" w:line="259" w:lineRule="auto"/>
        <w:ind w:left="45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ind w:left="21" w:right="0" w:firstLine="120"/>
        <w:rPr/>
      </w:pPr>
      <w:r w:rsidDel="00000000" w:rsidR="00000000" w:rsidRPr="00000000">
        <w:rPr>
          <w:rtl w:val="0"/>
        </w:rPr>
        <w:t xml:space="preserve">   ___________                                                 DD.MM.YYYY</w:t>
      </w:r>
    </w:p>
    <w:p w:rsidR="00000000" w:rsidDel="00000000" w:rsidP="00000000" w:rsidRDefault="00000000" w:rsidRPr="00000000" w14:paraId="0000002C">
      <w:pPr>
        <w:spacing w:after="0" w:line="259" w:lineRule="auto"/>
        <w:ind w:left="95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-5" w:right="0" w:firstLine="108"/>
        <w:rPr/>
      </w:pPr>
      <w:r w:rsidDel="00000000" w:rsidR="00000000" w:rsidRPr="00000000">
        <w:rPr>
          <w:color w:val="ff0000"/>
          <w:rtl w:val="0"/>
        </w:rPr>
        <w:t xml:space="preserve">Name of the company/Individual entrepreneur</w:t>
      </w:r>
      <w:r w:rsidDel="00000000" w:rsidR="00000000" w:rsidRPr="00000000">
        <w:rPr>
          <w:rtl w:val="0"/>
        </w:rPr>
        <w:t xml:space="preserve">, hereinafter referred as the </w:t>
      </w:r>
      <w:r w:rsidDel="00000000" w:rsidR="00000000" w:rsidRPr="00000000">
        <w:rPr>
          <w:b w:val="1"/>
          <w:rtl w:val="0"/>
        </w:rPr>
        <w:t xml:space="preserve">"Buyer"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highlight w:val="yellow"/>
          <w:rtl w:val="0"/>
        </w:rPr>
        <w:t xml:space="preserve">represented by General Director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color w:val="ff0000"/>
          <w:rtl w:val="0"/>
        </w:rPr>
        <w:t xml:space="preserve">Full name</w:t>
      </w:r>
      <w:r w:rsidDel="00000000" w:rsidR="00000000" w:rsidRPr="00000000">
        <w:rPr>
          <w:rtl w:val="0"/>
        </w:rPr>
        <w:t xml:space="preserve">, acting on the basis of the Charter, on the one hand, and </w:t>
      </w:r>
      <w:r w:rsidDel="00000000" w:rsidR="00000000" w:rsidRPr="00000000">
        <w:rPr>
          <w:color w:val="ff0000"/>
          <w:rtl w:val="0"/>
        </w:rPr>
        <w:t xml:space="preserve">Name of </w:t>
      </w:r>
      <w:r w:rsidDel="00000000" w:rsidR="00000000" w:rsidRPr="00000000">
        <w:rPr>
          <w:color w:val="ff0000"/>
          <w:highlight w:val="yellow"/>
          <w:rtl w:val="0"/>
        </w:rPr>
        <w:t xml:space="preserve">the</w:t>
      </w:r>
      <w:r w:rsidDel="00000000" w:rsidR="00000000" w:rsidRPr="00000000">
        <w:rPr>
          <w:color w:val="ff0000"/>
          <w:rtl w:val="0"/>
        </w:rPr>
        <w:t xml:space="preserve"> foreign counterparty</w:t>
      </w:r>
      <w:r w:rsidDel="00000000" w:rsidR="00000000" w:rsidRPr="00000000">
        <w:rPr>
          <w:rtl w:val="0"/>
        </w:rPr>
        <w:t xml:space="preserve">, hereinafter referred as the </w:t>
      </w:r>
      <w:r w:rsidDel="00000000" w:rsidR="00000000" w:rsidRPr="00000000">
        <w:rPr>
          <w:b w:val="1"/>
          <w:highlight w:val="yellow"/>
          <w:rtl w:val="0"/>
        </w:rPr>
        <w:t xml:space="preserve">"Supplier"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highlight w:val="yellow"/>
          <w:rtl w:val="0"/>
        </w:rPr>
        <w:t xml:space="preserve">represented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Full name</w:t>
      </w:r>
      <w:r w:rsidDel="00000000" w:rsidR="00000000" w:rsidRPr="00000000">
        <w:rPr>
          <w:rtl w:val="0"/>
        </w:rPr>
        <w:t xml:space="preserve">, acting </w:t>
      </w:r>
      <w:r w:rsidDel="00000000" w:rsidR="00000000" w:rsidRPr="00000000">
        <w:rPr>
          <w:highlight w:val="yellow"/>
          <w:rtl w:val="0"/>
        </w:rPr>
        <w:t xml:space="preserve">on the basis of the</w:t>
      </w:r>
      <w:r w:rsidDel="00000000" w:rsidR="00000000" w:rsidRPr="00000000">
        <w:rPr>
          <w:rtl w:val="0"/>
        </w:rPr>
        <w:t xml:space="preserve"> Charter, on the other hand </w:t>
      </w:r>
    </w:p>
    <w:p w:rsidR="00000000" w:rsidDel="00000000" w:rsidP="00000000" w:rsidRDefault="00000000" w:rsidRPr="00000000" w14:paraId="0000002E">
      <w:pPr>
        <w:ind w:left="-5" w:right="0" w:firstLine="108"/>
        <w:rPr/>
      </w:pPr>
      <w:r w:rsidDel="00000000" w:rsidR="00000000" w:rsidRPr="00000000">
        <w:rPr>
          <w:rtl w:val="0"/>
        </w:rPr>
        <w:t xml:space="preserve">(hereinafter together referred as the "Parties"), have concluded this additional agreement to contract  </w:t>
      </w:r>
      <w:r w:rsidDel="00000000" w:rsidR="00000000" w:rsidRPr="00000000">
        <w:rPr>
          <w:highlight w:val="yellow"/>
          <w:rtl w:val="0"/>
        </w:rPr>
        <w:t xml:space="preserve">No.</w:t>
      </w:r>
      <w:r w:rsidDel="00000000" w:rsidR="00000000" w:rsidRPr="00000000">
        <w:rPr>
          <w:rtl w:val="0"/>
        </w:rPr>
        <w:t xml:space="preserve"> ___ </w:t>
      </w:r>
      <w:r w:rsidDel="00000000" w:rsidR="00000000" w:rsidRPr="00000000">
        <w:rPr>
          <w:highlight w:val="yellow"/>
          <w:rtl w:val="0"/>
        </w:rPr>
        <w:t xml:space="preserve">dated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DD.MM.YYYY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F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4" w:lineRule="auto"/>
        <w:ind w:left="212" w:right="0" w:hanging="201"/>
        <w:jc w:val="left"/>
        <w:rPr/>
      </w:pPr>
      <w:r w:rsidDel="00000000" w:rsidR="00000000" w:rsidRPr="00000000">
        <w:rPr>
          <w:b w:val="1"/>
          <w:rtl w:val="0"/>
        </w:rPr>
        <w:t xml:space="preserve">Clause (</w:t>
      </w:r>
      <w:r w:rsidDel="00000000" w:rsidR="00000000" w:rsidRPr="00000000">
        <w:rPr>
          <w:b w:val="1"/>
          <w:color w:val="ff0000"/>
          <w:rtl w:val="0"/>
        </w:rPr>
        <w:t xml:space="preserve">link to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the</w:t>
      </w:r>
      <w:r w:rsidDel="00000000" w:rsidR="00000000" w:rsidRPr="00000000">
        <w:rPr>
          <w:b w:val="1"/>
          <w:color w:val="ff0000"/>
          <w:rtl w:val="0"/>
        </w:rPr>
        <w:t xml:space="preserve"> agreement clause</w:t>
      </w:r>
      <w:r w:rsidDel="00000000" w:rsidR="00000000" w:rsidRPr="00000000">
        <w:rPr>
          <w:b w:val="1"/>
          <w:rtl w:val="0"/>
        </w:rPr>
        <w:t xml:space="preserve">) read in the new edition: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ind w:left="-5" w:right="0" w:firstLine="1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-5" w:right="0" w:firstLine="108"/>
        <w:rPr/>
      </w:pPr>
      <w:r w:rsidDel="00000000" w:rsidR="00000000" w:rsidRPr="00000000">
        <w:rPr>
          <w:color w:val="ff0000"/>
          <w:rtl w:val="0"/>
        </w:rPr>
        <w:t xml:space="preserve">(item number) </w:t>
      </w:r>
      <w:r w:rsidDel="00000000" w:rsidR="00000000" w:rsidRPr="00000000">
        <w:rPr>
          <w:rtl w:val="0"/>
        </w:rPr>
        <w:t xml:space="preserve">The total amount of the contract is not limited. The currency of </w:t>
      </w:r>
      <w:r w:rsidDel="00000000" w:rsidR="00000000" w:rsidRPr="00000000">
        <w:rPr>
          <w:highlight w:val="yellow"/>
          <w:rtl w:val="0"/>
        </w:rPr>
        <w:t xml:space="preserve">the contract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highlight w:val="yellow"/>
          <w:rtl w:val="0"/>
        </w:rPr>
        <w:t xml:space="preserve">CNY. P</w:t>
      </w:r>
      <w:r w:rsidDel="00000000" w:rsidR="00000000" w:rsidRPr="00000000">
        <w:rPr>
          <w:rtl w:val="0"/>
        </w:rPr>
        <w:t xml:space="preserve">ayment can be made in </w:t>
      </w:r>
      <w:r w:rsidDel="00000000" w:rsidR="00000000" w:rsidRPr="00000000">
        <w:rPr>
          <w:highlight w:val="yellow"/>
          <w:rtl w:val="0"/>
        </w:rPr>
        <w:t xml:space="preserve">CNY, AED, USD, RUB or EUR</w:t>
      </w:r>
      <w:r w:rsidDel="00000000" w:rsidR="00000000" w:rsidRPr="00000000">
        <w:rPr>
          <w:rtl w:val="0"/>
        </w:rPr>
        <w:t xml:space="preserve">. Exchange differences can be formalized by an additional agreement. </w:t>
      </w:r>
    </w:p>
    <w:p w:rsidR="00000000" w:rsidDel="00000000" w:rsidP="00000000" w:rsidRDefault="00000000" w:rsidRPr="00000000" w14:paraId="00000035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ind w:left="-5" w:right="0" w:firstLine="108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-5" w:right="0" w:firstLine="108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-5" w:right="0" w:firstLine="108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-5" w:right="0" w:firstLine="108"/>
        <w:rPr/>
      </w:pPr>
      <w:r w:rsidDel="00000000" w:rsidR="00000000" w:rsidRPr="00000000">
        <w:rPr>
          <w:highlight w:val="yellow"/>
          <w:rtl w:val="0"/>
        </w:rPr>
        <w:t xml:space="preserve">The Supplier: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ind w:left="-5" w:right="0" w:firstLine="108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Name of the company/Individual entrepreneur</w:t>
      </w:r>
    </w:p>
    <w:p w:rsidR="00000000" w:rsidDel="00000000" w:rsidP="00000000" w:rsidRDefault="00000000" w:rsidRPr="00000000" w14:paraId="0000003C">
      <w:pPr>
        <w:ind w:left="-5" w:right="0" w:firstLine="108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TIN/RRC </w:t>
      </w:r>
    </w:p>
    <w:p w:rsidR="00000000" w:rsidDel="00000000" w:rsidP="00000000" w:rsidRDefault="00000000" w:rsidRPr="00000000" w14:paraId="0000003D">
      <w:pPr>
        <w:ind w:left="-5" w:right="0" w:firstLine="108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-5" w:right="0" w:firstLine="108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Location address:</w:t>
      </w:r>
    </w:p>
    <w:p w:rsidR="00000000" w:rsidDel="00000000" w:rsidP="00000000" w:rsidRDefault="00000000" w:rsidRPr="00000000" w14:paraId="0000003F">
      <w:pPr>
        <w:ind w:left="-5" w:right="0" w:firstLine="108"/>
        <w:rPr/>
      </w:pPr>
      <w:r w:rsidDel="00000000" w:rsidR="00000000" w:rsidRPr="00000000">
        <w:rPr>
          <w:color w:val="ff0000"/>
          <w:rtl w:val="0"/>
        </w:rPr>
        <w:t xml:space="preserve">Bank details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0">
      <w:pPr>
        <w:ind w:left="-5" w:right="0" w:firstLine="1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-5" w:right="0" w:firstLine="1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-5" w:right="0" w:firstLine="1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-5" w:right="0" w:firstLine="1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-5" w:right="0" w:firstLine="108"/>
        <w:rPr/>
      </w:pPr>
      <w:r w:rsidDel="00000000" w:rsidR="00000000" w:rsidRPr="00000000">
        <w:rPr>
          <w:highlight w:val="yellow"/>
          <w:rtl w:val="0"/>
        </w:rPr>
        <w:t xml:space="preserve">With regard to the other matters, the terms and conditions shall remain unchanged.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ind w:left="-5" w:right="179" w:firstLine="108"/>
        <w:rPr/>
      </w:pPr>
      <w:r w:rsidDel="00000000" w:rsidR="00000000" w:rsidRPr="00000000">
        <w:rPr>
          <w:rtl w:val="0"/>
        </w:rPr>
        <w:t xml:space="preserve">This additional agreement comes into force </w:t>
      </w:r>
      <w:r w:rsidDel="00000000" w:rsidR="00000000" w:rsidRPr="00000000">
        <w:rPr>
          <w:highlight w:val="yellow"/>
          <w:rtl w:val="0"/>
        </w:rPr>
        <w:t xml:space="preserve">since the signing by the Parties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highlight w:val="yellow"/>
          <w:rtl w:val="0"/>
        </w:rPr>
        <w:t xml:space="preserve">shall remain in force until</w:t>
      </w:r>
      <w:r w:rsidDel="00000000" w:rsidR="00000000" w:rsidRPr="00000000">
        <w:rPr>
          <w:rtl w:val="0"/>
        </w:rPr>
        <w:t xml:space="preserve"> the Parties fulfill their obligations under the Agreement. </w:t>
      </w:r>
    </w:p>
    <w:p w:rsidR="00000000" w:rsidDel="00000000" w:rsidP="00000000" w:rsidRDefault="00000000" w:rsidRPr="00000000" w14:paraId="00000047">
      <w:pPr>
        <w:ind w:left="-5" w:right="0" w:firstLine="1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-5" w:right="0" w:firstLine="1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5" w:right="0" w:firstLine="1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-5" w:right="0" w:firstLine="1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-5" w:right="0" w:firstLine="108"/>
        <w:rPr/>
      </w:pPr>
      <w:r w:rsidDel="00000000" w:rsidR="00000000" w:rsidRPr="00000000">
        <w:rPr>
          <w:highlight w:val="yellow"/>
          <w:rtl w:val="0"/>
        </w:rPr>
        <w:t xml:space="preserve">The Buyer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-5" w:right="0" w:firstLine="1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-5" w:right="0" w:firstLine="108"/>
        <w:rPr/>
      </w:pPr>
      <w:r w:rsidDel="00000000" w:rsidR="00000000" w:rsidRPr="00000000">
        <w:rPr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4E">
      <w:pPr>
        <w:spacing w:after="2" w:line="254" w:lineRule="auto"/>
        <w:ind w:left="103" w:right="26" w:firstLine="1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" w:line="254" w:lineRule="auto"/>
        <w:ind w:left="0" w:right="2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" w:line="254" w:lineRule="auto"/>
        <w:ind w:left="103" w:right="26" w:firstLine="108"/>
        <w:jc w:val="left"/>
        <w:rPr/>
      </w:pPr>
      <w:r w:rsidDel="00000000" w:rsidR="00000000" w:rsidRPr="00000000">
        <w:rPr>
          <w:rtl w:val="0"/>
        </w:rPr>
        <w:t xml:space="preserve">(stamp/signature)</w:t>
      </w:r>
    </w:p>
    <w:p w:rsidR="00000000" w:rsidDel="00000000" w:rsidP="00000000" w:rsidRDefault="00000000" w:rsidRPr="00000000" w14:paraId="00000051">
      <w:pPr>
        <w:spacing w:after="2" w:line="254" w:lineRule="auto"/>
        <w:ind w:left="103" w:right="26" w:firstLine="1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" w:line="254" w:lineRule="auto"/>
        <w:ind w:left="103" w:right="26" w:firstLine="1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" w:line="254" w:lineRule="auto"/>
        <w:ind w:left="103" w:right="26" w:firstLine="1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" w:line="254" w:lineRule="auto"/>
        <w:ind w:left="103" w:right="26" w:firstLine="1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" w:line="254" w:lineRule="auto"/>
        <w:ind w:left="103" w:right="26" w:firstLine="1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" w:line="254" w:lineRule="auto"/>
        <w:ind w:left="103" w:right="26" w:firstLine="1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92" w:line="259" w:lineRule="auto"/>
        <w:ind w:left="126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after="0" w:line="259" w:lineRule="auto"/>
        <w:ind w:left="1260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sectPr>
      <w:pgSz w:h="16838" w:w="11906" w:orient="portrait"/>
      <w:pgMar w:bottom="714" w:top="543" w:left="442" w:right="409" w:header="720" w:footer="720"/>
      <w:pgNumType w:start="1"/>
      <w:cols w:equalWidth="0" w:num="2">
        <w:col w:space="264" w:w="5395.499999999998"/>
        <w:col w:space="0" w:w="5395.49999999999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16" w:hanging="816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548" w:hanging="154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268" w:hanging="226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988" w:hanging="298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708" w:hanging="370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428" w:hanging="442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148" w:hanging="514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868" w:hanging="586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588" w:hanging="658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212" w:hanging="212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spacing w:after="5" w:line="249" w:lineRule="auto"/>
        <w:ind w:left="118" w:right="126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" w:before="0" w:line="249" w:lineRule="auto"/>
      <w:ind w:left="130" w:right="89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